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307" w:rsidRDefault="00DE74E4" w:rsidP="00DB5307">
      <w:pPr>
        <w:jc w:val="right"/>
      </w:pPr>
      <w:bookmarkStart w:id="0" w:name="_GoBack"/>
      <w:bookmarkEnd w:id="0"/>
      <w:r>
        <w:rPr>
          <w:rFonts w:cs="Tahoma"/>
          <w:b/>
        </w:rPr>
        <w:tab/>
      </w:r>
      <w:r>
        <w:rPr>
          <w:rFonts w:cs="Tahoma"/>
          <w:b/>
        </w:rPr>
        <w:tab/>
      </w:r>
      <w:r>
        <w:rPr>
          <w:rFonts w:cs="Tahoma"/>
          <w:b/>
        </w:rPr>
        <w:tab/>
      </w:r>
      <w:r>
        <w:rPr>
          <w:rFonts w:cs="Tahoma"/>
          <w:b/>
        </w:rPr>
        <w:tab/>
      </w:r>
      <w:r>
        <w:rPr>
          <w:rFonts w:cs="Tahoma"/>
          <w:b/>
        </w:rPr>
        <w:tab/>
      </w:r>
      <w:r>
        <w:rPr>
          <w:rFonts w:cs="Tahoma"/>
          <w:b/>
        </w:rPr>
        <w:tab/>
      </w:r>
      <w:r>
        <w:rPr>
          <w:rFonts w:cs="Tahoma"/>
          <w:b/>
        </w:rPr>
        <w:tab/>
      </w:r>
      <w:r>
        <w:rPr>
          <w:rFonts w:cs="Tahoma"/>
          <w:b/>
        </w:rPr>
        <w:tab/>
      </w:r>
      <w:r>
        <w:rPr>
          <w:rFonts w:cs="Tahoma"/>
          <w:b/>
        </w:rPr>
        <w:tab/>
        <w:t xml:space="preserve">    </w:t>
      </w:r>
      <w:r w:rsidR="00DB5307">
        <w:t xml:space="preserve">Šiaulių miesto savivaldybės </w:t>
      </w:r>
    </w:p>
    <w:p w:rsidR="00DB5307" w:rsidRDefault="006A2258" w:rsidP="00DB5307">
      <w:pPr>
        <w:jc w:val="right"/>
      </w:pPr>
      <w:r>
        <w:t>2020</w:t>
      </w:r>
      <w:r w:rsidR="00DB5307">
        <w:t>‒</w:t>
      </w:r>
      <w:r>
        <w:t>2022</w:t>
      </w:r>
      <w:r w:rsidR="00DB5307">
        <w:t xml:space="preserve"> metų strateginio </w:t>
      </w:r>
    </w:p>
    <w:p w:rsidR="00DB5307" w:rsidRDefault="00DB5307" w:rsidP="00DB5307">
      <w:pPr>
        <w:jc w:val="center"/>
      </w:pPr>
      <w:r>
        <w:t xml:space="preserve">                                                                                                    veiklos plano</w:t>
      </w:r>
    </w:p>
    <w:p w:rsidR="00DB5307" w:rsidRDefault="00DB5307" w:rsidP="00DB5307">
      <w:pPr>
        <w:jc w:val="center"/>
      </w:pPr>
      <w:r>
        <w:t xml:space="preserve">                                                                                             6 priedas</w:t>
      </w:r>
    </w:p>
    <w:p w:rsidR="00DE74E4" w:rsidRDefault="00DE74E4" w:rsidP="00DB5307">
      <w:pPr>
        <w:pStyle w:val="Antrat2"/>
        <w:numPr>
          <w:ilvl w:val="0"/>
          <w:numId w:val="0"/>
        </w:numPr>
        <w:tabs>
          <w:tab w:val="left" w:pos="23328"/>
        </w:tabs>
        <w:spacing w:before="0" w:after="0"/>
        <w:ind w:left="3888"/>
        <w:rPr>
          <w:rFonts w:eastAsia="Times New Roman" w:cs="Times New Roman"/>
          <w:sz w:val="24"/>
          <w:szCs w:val="24"/>
          <w:lang w:val="en-GB" w:eastAsia="ar-SA"/>
        </w:rPr>
      </w:pPr>
    </w:p>
    <w:p w:rsidR="00DE74E4" w:rsidRDefault="005554E3">
      <w:pPr>
        <w:pStyle w:val="Antrat1"/>
        <w:rPr>
          <w:rFonts w:ascii="Times New Roman" w:hAnsi="Times New Roman"/>
          <w:sz w:val="22"/>
          <w:szCs w:val="22"/>
        </w:rPr>
      </w:pPr>
      <w:r>
        <w:rPr>
          <w:rFonts w:ascii="Times New Roman" w:hAnsi="Times New Roman"/>
          <w:sz w:val="22"/>
          <w:szCs w:val="22"/>
        </w:rPr>
        <w:t>ŠIAULIŲ MIESTO SAVIVALDYBĖS 2020</w:t>
      </w:r>
      <w:r w:rsidR="0050736C">
        <w:rPr>
          <w:rFonts w:ascii="Times New Roman" w:hAnsi="Times New Roman"/>
          <w:sz w:val="22"/>
          <w:szCs w:val="22"/>
        </w:rPr>
        <w:t>-202</w:t>
      </w:r>
      <w:r>
        <w:rPr>
          <w:rFonts w:ascii="Times New Roman" w:hAnsi="Times New Roman"/>
          <w:sz w:val="22"/>
          <w:szCs w:val="22"/>
        </w:rPr>
        <w:t>2</w:t>
      </w:r>
      <w:r w:rsidR="00DE74E4">
        <w:rPr>
          <w:rFonts w:ascii="Times New Roman" w:hAnsi="Times New Roman"/>
          <w:sz w:val="22"/>
          <w:szCs w:val="22"/>
          <w:lang w:val="en-US"/>
        </w:rPr>
        <w:t xml:space="preserve"> MET</w:t>
      </w:r>
      <w:r w:rsidR="00DE74E4">
        <w:rPr>
          <w:rFonts w:ascii="Times New Roman" w:hAnsi="Times New Roman"/>
          <w:sz w:val="22"/>
          <w:szCs w:val="22"/>
        </w:rPr>
        <w:t xml:space="preserve">Ų </w:t>
      </w:r>
      <w:r>
        <w:rPr>
          <w:rFonts w:ascii="Times New Roman" w:hAnsi="Times New Roman"/>
          <w:sz w:val="22"/>
          <w:szCs w:val="22"/>
        </w:rPr>
        <w:t xml:space="preserve"> VEIKLOS PLANO 2020</w:t>
      </w:r>
      <w:r w:rsidR="00DE74E4">
        <w:rPr>
          <w:rFonts w:ascii="Times New Roman" w:hAnsi="Times New Roman" w:cs="Tahoma"/>
          <w:sz w:val="22"/>
          <w:szCs w:val="22"/>
        </w:rPr>
        <w:t xml:space="preserve"> METŲ SAVIVALDYBĖS TURTO VALDYMO IR PRIVATIZAVIMO PROGRAMOS</w:t>
      </w:r>
      <w:r w:rsidR="00DE74E4">
        <w:rPr>
          <w:rFonts w:ascii="Times New Roman" w:hAnsi="Times New Roman"/>
          <w:sz w:val="22"/>
          <w:szCs w:val="22"/>
        </w:rPr>
        <w:t xml:space="preserve"> (NR. 06) APRAŠYMAS</w:t>
      </w:r>
    </w:p>
    <w:p w:rsidR="00DE74E4" w:rsidRDefault="00DE74E4"/>
    <w:tbl>
      <w:tblPr>
        <w:tblW w:w="10123" w:type="dxa"/>
        <w:tblInd w:w="55" w:type="dxa"/>
        <w:tblLayout w:type="fixed"/>
        <w:tblCellMar>
          <w:top w:w="55" w:type="dxa"/>
          <w:left w:w="55" w:type="dxa"/>
          <w:bottom w:w="55" w:type="dxa"/>
          <w:right w:w="55" w:type="dxa"/>
        </w:tblCellMar>
        <w:tblLook w:val="0000" w:firstRow="0" w:lastRow="0" w:firstColumn="0" w:lastColumn="0" w:noHBand="0" w:noVBand="0"/>
      </w:tblPr>
      <w:tblGrid>
        <w:gridCol w:w="2115"/>
        <w:gridCol w:w="5880"/>
        <w:gridCol w:w="840"/>
        <w:gridCol w:w="1288"/>
      </w:tblGrid>
      <w:tr w:rsidR="00DE74E4" w:rsidTr="00A04BA5">
        <w:trPr>
          <w:trHeight w:val="276"/>
        </w:trPr>
        <w:tc>
          <w:tcPr>
            <w:tcW w:w="2115" w:type="dxa"/>
            <w:vMerge w:val="restart"/>
            <w:tcBorders>
              <w:top w:val="single" w:sz="1" w:space="0" w:color="000000"/>
              <w:left w:val="single" w:sz="1" w:space="0" w:color="000000"/>
              <w:bottom w:val="single" w:sz="1" w:space="0" w:color="000000"/>
            </w:tcBorders>
          </w:tcPr>
          <w:p w:rsidR="00DE74E4" w:rsidRDefault="00DE74E4">
            <w:pPr>
              <w:pStyle w:val="Lentelsturinys"/>
              <w:snapToGrid w:val="0"/>
              <w:rPr>
                <w:b/>
                <w:bCs/>
              </w:rPr>
            </w:pPr>
            <w:r>
              <w:rPr>
                <w:b/>
                <w:bCs/>
              </w:rPr>
              <w:t>Biudžetiniai metai</w:t>
            </w:r>
          </w:p>
        </w:tc>
        <w:tc>
          <w:tcPr>
            <w:tcW w:w="8008" w:type="dxa"/>
            <w:gridSpan w:val="3"/>
            <w:vMerge w:val="restart"/>
            <w:tcBorders>
              <w:top w:val="single" w:sz="1" w:space="0" w:color="000000"/>
              <w:left w:val="single" w:sz="1" w:space="0" w:color="000000"/>
              <w:bottom w:val="single" w:sz="1" w:space="0" w:color="000000"/>
              <w:right w:val="single" w:sz="1" w:space="0" w:color="000000"/>
            </w:tcBorders>
          </w:tcPr>
          <w:p w:rsidR="00DE74E4" w:rsidRDefault="00A1268D">
            <w:pPr>
              <w:snapToGrid w:val="0"/>
              <w:spacing w:line="100" w:lineRule="atLeast"/>
              <w:jc w:val="both"/>
              <w:rPr>
                <w:rFonts w:cs="Tahoma"/>
              </w:rPr>
            </w:pPr>
            <w:r>
              <w:rPr>
                <w:rFonts w:cs="Tahoma"/>
              </w:rPr>
              <w:t>2020</w:t>
            </w:r>
            <w:r w:rsidR="00DE74E4">
              <w:rPr>
                <w:rFonts w:cs="Tahoma"/>
              </w:rPr>
              <w:t xml:space="preserve">  m.</w:t>
            </w:r>
          </w:p>
        </w:tc>
      </w:tr>
      <w:tr w:rsidR="00DE74E4" w:rsidTr="00A04BA5">
        <w:trPr>
          <w:trHeight w:val="276"/>
        </w:trPr>
        <w:tc>
          <w:tcPr>
            <w:tcW w:w="2115" w:type="dxa"/>
            <w:vMerge w:val="restart"/>
            <w:tcBorders>
              <w:left w:val="single" w:sz="1" w:space="0" w:color="000000"/>
              <w:bottom w:val="single" w:sz="1" w:space="0" w:color="000000"/>
            </w:tcBorders>
          </w:tcPr>
          <w:p w:rsidR="00DE74E4" w:rsidRDefault="00DE74E4">
            <w:pPr>
              <w:pStyle w:val="Lentelsturinys"/>
              <w:snapToGrid w:val="0"/>
              <w:rPr>
                <w:b/>
                <w:bCs/>
              </w:rPr>
            </w:pPr>
            <w:r>
              <w:rPr>
                <w:b/>
                <w:bCs/>
              </w:rPr>
              <w:t>Asignavimų valdytojas</w:t>
            </w:r>
          </w:p>
        </w:tc>
        <w:tc>
          <w:tcPr>
            <w:tcW w:w="5880" w:type="dxa"/>
            <w:vMerge w:val="restart"/>
            <w:tcBorders>
              <w:left w:val="single" w:sz="1" w:space="0" w:color="000000"/>
              <w:bottom w:val="single" w:sz="1" w:space="0" w:color="000000"/>
            </w:tcBorders>
          </w:tcPr>
          <w:p w:rsidR="00DE74E4" w:rsidRDefault="00DE74E4">
            <w:pPr>
              <w:pStyle w:val="Antrats"/>
              <w:tabs>
                <w:tab w:val="clear" w:pos="4153"/>
                <w:tab w:val="clear" w:pos="8306"/>
              </w:tabs>
              <w:snapToGrid w:val="0"/>
              <w:rPr>
                <w:rFonts w:eastAsia="Times New Roman" w:cs="Tahoma"/>
                <w:color w:val="000000"/>
              </w:rPr>
            </w:pPr>
            <w:r>
              <w:rPr>
                <w:rFonts w:eastAsia="Times New Roman" w:cs="Tahoma"/>
                <w:color w:val="000000"/>
              </w:rPr>
              <w:t>Šiaulių miesto savivaldybės administracijos direktorius</w:t>
            </w:r>
          </w:p>
        </w:tc>
        <w:tc>
          <w:tcPr>
            <w:tcW w:w="840" w:type="dxa"/>
            <w:vMerge w:val="restart"/>
            <w:tcBorders>
              <w:left w:val="single" w:sz="1" w:space="0" w:color="000000"/>
              <w:bottom w:val="single" w:sz="1" w:space="0" w:color="000000"/>
            </w:tcBorders>
          </w:tcPr>
          <w:p w:rsidR="00DE74E4" w:rsidRDefault="00DE74E4">
            <w:pPr>
              <w:pStyle w:val="Lentelsturinys"/>
              <w:snapToGrid w:val="0"/>
              <w:rPr>
                <w:b/>
                <w:bCs/>
              </w:rPr>
            </w:pPr>
            <w:r>
              <w:rPr>
                <w:b/>
                <w:bCs/>
              </w:rPr>
              <w:t xml:space="preserve">Kodas </w:t>
            </w:r>
          </w:p>
        </w:tc>
        <w:tc>
          <w:tcPr>
            <w:tcW w:w="1288" w:type="dxa"/>
            <w:vMerge w:val="restart"/>
            <w:tcBorders>
              <w:left w:val="single" w:sz="1" w:space="0" w:color="000000"/>
              <w:bottom w:val="single" w:sz="1" w:space="0" w:color="000000"/>
              <w:right w:val="single" w:sz="1" w:space="0" w:color="000000"/>
            </w:tcBorders>
          </w:tcPr>
          <w:p w:rsidR="00DE74E4" w:rsidRDefault="00DE74E4">
            <w:pPr>
              <w:pStyle w:val="Antrats"/>
              <w:tabs>
                <w:tab w:val="clear" w:pos="4153"/>
                <w:tab w:val="clear" w:pos="8306"/>
              </w:tabs>
              <w:snapToGrid w:val="0"/>
              <w:rPr>
                <w:rFonts w:eastAsia="Times New Roman" w:cs="Tahoma"/>
                <w:color w:val="000000"/>
              </w:rPr>
            </w:pPr>
            <w:r>
              <w:rPr>
                <w:rFonts w:eastAsia="Times New Roman" w:cs="Tahoma"/>
                <w:color w:val="000000"/>
              </w:rPr>
              <w:t>188771865</w:t>
            </w:r>
          </w:p>
        </w:tc>
      </w:tr>
      <w:tr w:rsidR="00A6361D" w:rsidTr="00A04BA5">
        <w:trPr>
          <w:trHeight w:val="276"/>
        </w:trPr>
        <w:tc>
          <w:tcPr>
            <w:tcW w:w="2115" w:type="dxa"/>
            <w:tcBorders>
              <w:left w:val="single" w:sz="1" w:space="0" w:color="000000"/>
              <w:bottom w:val="single" w:sz="1" w:space="0" w:color="000000"/>
            </w:tcBorders>
          </w:tcPr>
          <w:p w:rsidR="00A6361D" w:rsidRDefault="00A6361D">
            <w:pPr>
              <w:pStyle w:val="Lentelsturinys"/>
              <w:snapToGrid w:val="0"/>
              <w:rPr>
                <w:b/>
                <w:bCs/>
              </w:rPr>
            </w:pPr>
            <w:r>
              <w:rPr>
                <w:b/>
                <w:color w:val="000000"/>
              </w:rPr>
              <w:t>Vykdytojas (-ai)</w:t>
            </w:r>
          </w:p>
        </w:tc>
        <w:tc>
          <w:tcPr>
            <w:tcW w:w="5880" w:type="dxa"/>
            <w:tcBorders>
              <w:left w:val="single" w:sz="1" w:space="0" w:color="000000"/>
              <w:bottom w:val="single" w:sz="1" w:space="0" w:color="000000"/>
            </w:tcBorders>
          </w:tcPr>
          <w:p w:rsidR="00A6361D" w:rsidRDefault="00A6361D">
            <w:pPr>
              <w:pStyle w:val="Antrats"/>
              <w:tabs>
                <w:tab w:val="clear" w:pos="4153"/>
                <w:tab w:val="clear" w:pos="8306"/>
              </w:tabs>
              <w:snapToGrid w:val="0"/>
              <w:rPr>
                <w:rFonts w:eastAsia="Times New Roman" w:cs="Tahoma"/>
                <w:color w:val="000000"/>
              </w:rPr>
            </w:pPr>
            <w:r>
              <w:rPr>
                <w:color w:val="000000"/>
              </w:rPr>
              <w:t>Ekonomikos ir investicijų skyrius</w:t>
            </w:r>
          </w:p>
        </w:tc>
        <w:tc>
          <w:tcPr>
            <w:tcW w:w="840" w:type="dxa"/>
            <w:tcBorders>
              <w:left w:val="single" w:sz="1" w:space="0" w:color="000000"/>
              <w:bottom w:val="single" w:sz="1" w:space="0" w:color="000000"/>
            </w:tcBorders>
          </w:tcPr>
          <w:p w:rsidR="00A6361D" w:rsidRDefault="00E72BDE">
            <w:pPr>
              <w:pStyle w:val="Lentelsturinys"/>
              <w:snapToGrid w:val="0"/>
              <w:rPr>
                <w:b/>
                <w:bCs/>
              </w:rPr>
            </w:pPr>
            <w:r>
              <w:rPr>
                <w:b/>
                <w:bCs/>
              </w:rPr>
              <w:t>Kodas</w:t>
            </w:r>
          </w:p>
        </w:tc>
        <w:tc>
          <w:tcPr>
            <w:tcW w:w="1288" w:type="dxa"/>
            <w:tcBorders>
              <w:left w:val="single" w:sz="1" w:space="0" w:color="000000"/>
              <w:bottom w:val="single" w:sz="1" w:space="0" w:color="000000"/>
              <w:right w:val="single" w:sz="1" w:space="0" w:color="000000"/>
            </w:tcBorders>
          </w:tcPr>
          <w:p w:rsidR="00A6361D" w:rsidRDefault="00E72BDE" w:rsidP="00E72BDE">
            <w:pPr>
              <w:pStyle w:val="Antrats"/>
              <w:tabs>
                <w:tab w:val="clear" w:pos="4153"/>
                <w:tab w:val="clear" w:pos="8306"/>
              </w:tabs>
              <w:snapToGrid w:val="0"/>
              <w:jc w:val="center"/>
              <w:rPr>
                <w:rFonts w:eastAsia="Times New Roman" w:cs="Tahoma"/>
                <w:color w:val="000000"/>
              </w:rPr>
            </w:pPr>
            <w:r>
              <w:rPr>
                <w:rFonts w:eastAsia="Times New Roman" w:cs="Tahoma"/>
                <w:color w:val="000000"/>
              </w:rPr>
              <w:t>05</w:t>
            </w:r>
          </w:p>
        </w:tc>
      </w:tr>
      <w:tr w:rsidR="00DE74E4" w:rsidTr="00A04BA5">
        <w:trPr>
          <w:trHeight w:val="276"/>
        </w:trPr>
        <w:tc>
          <w:tcPr>
            <w:tcW w:w="2115" w:type="dxa"/>
            <w:vMerge w:val="restart"/>
            <w:tcBorders>
              <w:left w:val="single" w:sz="1" w:space="0" w:color="000000"/>
              <w:bottom w:val="single" w:sz="1" w:space="0" w:color="000000"/>
            </w:tcBorders>
          </w:tcPr>
          <w:p w:rsidR="00DE74E4" w:rsidRDefault="00DE74E4">
            <w:pPr>
              <w:pStyle w:val="Lentelsturinys"/>
              <w:snapToGrid w:val="0"/>
              <w:rPr>
                <w:b/>
                <w:bCs/>
              </w:rPr>
            </w:pPr>
            <w:r>
              <w:rPr>
                <w:b/>
                <w:bCs/>
              </w:rPr>
              <w:t>Programa</w:t>
            </w:r>
          </w:p>
        </w:tc>
        <w:tc>
          <w:tcPr>
            <w:tcW w:w="5880" w:type="dxa"/>
            <w:vMerge w:val="restart"/>
            <w:tcBorders>
              <w:left w:val="single" w:sz="1" w:space="0" w:color="000000"/>
              <w:bottom w:val="single" w:sz="1" w:space="0" w:color="000000"/>
            </w:tcBorders>
          </w:tcPr>
          <w:p w:rsidR="00DE74E4" w:rsidRDefault="00DE74E4">
            <w:pPr>
              <w:snapToGrid w:val="0"/>
              <w:spacing w:line="360" w:lineRule="auto"/>
              <w:jc w:val="both"/>
              <w:rPr>
                <w:rFonts w:cs="Tahoma"/>
                <w:color w:val="000000"/>
              </w:rPr>
            </w:pPr>
            <w:r>
              <w:rPr>
                <w:rFonts w:cs="Tahoma"/>
                <w:color w:val="000000"/>
              </w:rPr>
              <w:t>Savivaldybės turto valdymo ir privatizavimo programa</w:t>
            </w:r>
          </w:p>
        </w:tc>
        <w:tc>
          <w:tcPr>
            <w:tcW w:w="840" w:type="dxa"/>
            <w:vMerge w:val="restart"/>
            <w:tcBorders>
              <w:left w:val="single" w:sz="1" w:space="0" w:color="000000"/>
              <w:bottom w:val="single" w:sz="1" w:space="0" w:color="000000"/>
            </w:tcBorders>
          </w:tcPr>
          <w:p w:rsidR="00DE74E4" w:rsidRDefault="00DE74E4">
            <w:pPr>
              <w:pStyle w:val="Lentelsturinys"/>
              <w:snapToGrid w:val="0"/>
              <w:rPr>
                <w:b/>
                <w:bCs/>
              </w:rPr>
            </w:pPr>
            <w:r>
              <w:rPr>
                <w:b/>
                <w:bCs/>
              </w:rPr>
              <w:t xml:space="preserve">Kodas </w:t>
            </w:r>
          </w:p>
        </w:tc>
        <w:tc>
          <w:tcPr>
            <w:tcW w:w="1288" w:type="dxa"/>
            <w:vMerge w:val="restart"/>
            <w:tcBorders>
              <w:left w:val="single" w:sz="1" w:space="0" w:color="000000"/>
              <w:bottom w:val="single" w:sz="1" w:space="0" w:color="000000"/>
              <w:right w:val="single" w:sz="1" w:space="0" w:color="000000"/>
            </w:tcBorders>
          </w:tcPr>
          <w:p w:rsidR="00DE74E4" w:rsidRDefault="00DE74E4">
            <w:pPr>
              <w:snapToGrid w:val="0"/>
              <w:spacing w:line="100" w:lineRule="atLeast"/>
              <w:jc w:val="center"/>
              <w:rPr>
                <w:rFonts w:eastAsia="Times New Roman" w:cs="Tahoma"/>
                <w:color w:val="000000"/>
              </w:rPr>
            </w:pPr>
            <w:r>
              <w:rPr>
                <w:rFonts w:eastAsia="Times New Roman" w:cs="Tahoma"/>
                <w:color w:val="000000"/>
              </w:rPr>
              <w:t>06</w:t>
            </w:r>
          </w:p>
        </w:tc>
      </w:tr>
      <w:tr w:rsidR="00DE74E4" w:rsidTr="00A04BA5">
        <w:trPr>
          <w:trHeight w:val="276"/>
        </w:trPr>
        <w:tc>
          <w:tcPr>
            <w:tcW w:w="2115" w:type="dxa"/>
            <w:vMerge w:val="restart"/>
            <w:tcBorders>
              <w:left w:val="single" w:sz="1" w:space="0" w:color="000000"/>
              <w:bottom w:val="single" w:sz="1" w:space="0" w:color="000000"/>
            </w:tcBorders>
          </w:tcPr>
          <w:p w:rsidR="00DE74E4" w:rsidRDefault="00DE74E4">
            <w:pPr>
              <w:pStyle w:val="Lentelsturinys"/>
              <w:snapToGrid w:val="0"/>
              <w:rPr>
                <w:b/>
                <w:bCs/>
              </w:rPr>
            </w:pPr>
            <w:r>
              <w:rPr>
                <w:b/>
                <w:bCs/>
              </w:rPr>
              <w:t>Programos parengimo (tęsimo) argumentai</w:t>
            </w:r>
          </w:p>
        </w:tc>
        <w:tc>
          <w:tcPr>
            <w:tcW w:w="8008" w:type="dxa"/>
            <w:gridSpan w:val="3"/>
            <w:vMerge w:val="restart"/>
            <w:tcBorders>
              <w:left w:val="single" w:sz="1" w:space="0" w:color="000000"/>
              <w:bottom w:val="single" w:sz="1" w:space="0" w:color="000000"/>
              <w:right w:val="single" w:sz="1" w:space="0" w:color="000000"/>
            </w:tcBorders>
          </w:tcPr>
          <w:p w:rsidR="00DE74E4" w:rsidRDefault="00DE74E4">
            <w:pPr>
              <w:pStyle w:val="Antrats"/>
              <w:tabs>
                <w:tab w:val="clear" w:pos="4153"/>
                <w:tab w:val="clear" w:pos="8306"/>
              </w:tabs>
              <w:snapToGrid w:val="0"/>
              <w:spacing w:line="100" w:lineRule="atLeast"/>
              <w:ind w:left="4" w:hanging="4"/>
              <w:jc w:val="both"/>
              <w:rPr>
                <w:rFonts w:eastAsia="Times New Roman" w:cs="Tahoma"/>
                <w:color w:val="000000"/>
              </w:rPr>
            </w:pPr>
            <w:r>
              <w:rPr>
                <w:rFonts w:eastAsia="Times New Roman" w:cs="Tahoma"/>
                <w:color w:val="000000"/>
              </w:rPr>
              <w:t>Programa skirta Savivaldybės nuosavybės teise priklausančio materialaus turto valdymo gerinimui ir savivaldybės pajamoms didinti.</w:t>
            </w:r>
          </w:p>
        </w:tc>
      </w:tr>
      <w:tr w:rsidR="00DE74E4" w:rsidTr="00A04BA5">
        <w:trPr>
          <w:trHeight w:val="276"/>
        </w:trPr>
        <w:tc>
          <w:tcPr>
            <w:tcW w:w="2115" w:type="dxa"/>
            <w:vMerge w:val="restart"/>
            <w:tcBorders>
              <w:left w:val="single" w:sz="1" w:space="0" w:color="000000"/>
              <w:bottom w:val="single" w:sz="1" w:space="0" w:color="000000"/>
            </w:tcBorders>
          </w:tcPr>
          <w:p w:rsidR="00DE74E4" w:rsidRDefault="00DE74E4">
            <w:pPr>
              <w:pStyle w:val="Lentelsturinys"/>
              <w:snapToGrid w:val="0"/>
              <w:rPr>
                <w:b/>
                <w:bCs/>
              </w:rPr>
            </w:pPr>
            <w:r>
              <w:rPr>
                <w:b/>
                <w:bCs/>
              </w:rPr>
              <w:t>Ilgalaikis prioritetas (pagal ŠSPP)</w:t>
            </w:r>
          </w:p>
        </w:tc>
        <w:tc>
          <w:tcPr>
            <w:tcW w:w="5880" w:type="dxa"/>
            <w:vMerge w:val="restart"/>
            <w:tcBorders>
              <w:left w:val="single" w:sz="1" w:space="0" w:color="000000"/>
              <w:bottom w:val="single" w:sz="1" w:space="0" w:color="000000"/>
            </w:tcBorders>
          </w:tcPr>
          <w:p w:rsidR="00DE74E4" w:rsidRDefault="004B1A3D">
            <w:pPr>
              <w:pStyle w:val="WW-Antrat1211"/>
              <w:snapToGrid w:val="0"/>
              <w:spacing w:line="360" w:lineRule="auto"/>
              <w:ind w:left="-73" w:right="-108"/>
              <w:rPr>
                <w:rFonts w:eastAsia="Times New Roman" w:cs="Times New Roman"/>
                <w:i w:val="0"/>
                <w:iCs w:val="0"/>
                <w:color w:val="000000"/>
                <w:sz w:val="24"/>
              </w:rPr>
            </w:pPr>
            <w:r>
              <w:rPr>
                <w:rFonts w:eastAsia="Times New Roman" w:cs="Times New Roman"/>
                <w:i w:val="0"/>
                <w:iCs w:val="0"/>
                <w:color w:val="000000"/>
                <w:sz w:val="24"/>
              </w:rPr>
              <w:t>Draugiška gamtai kokybiška gyvenamoji aplinka</w:t>
            </w:r>
          </w:p>
        </w:tc>
        <w:tc>
          <w:tcPr>
            <w:tcW w:w="840" w:type="dxa"/>
            <w:vMerge w:val="restart"/>
            <w:tcBorders>
              <w:left w:val="single" w:sz="1" w:space="0" w:color="000000"/>
              <w:bottom w:val="single" w:sz="1" w:space="0" w:color="000000"/>
            </w:tcBorders>
          </w:tcPr>
          <w:p w:rsidR="00DE74E4" w:rsidRDefault="00DE74E4">
            <w:pPr>
              <w:pStyle w:val="Lentelsturinys"/>
              <w:snapToGrid w:val="0"/>
              <w:rPr>
                <w:b/>
                <w:bCs/>
              </w:rPr>
            </w:pPr>
            <w:r>
              <w:rPr>
                <w:b/>
                <w:bCs/>
              </w:rPr>
              <w:t xml:space="preserve">Kodas </w:t>
            </w:r>
          </w:p>
        </w:tc>
        <w:tc>
          <w:tcPr>
            <w:tcW w:w="1288" w:type="dxa"/>
            <w:vMerge w:val="restart"/>
            <w:tcBorders>
              <w:left w:val="single" w:sz="1" w:space="0" w:color="000000"/>
              <w:bottom w:val="single" w:sz="1" w:space="0" w:color="000000"/>
              <w:right w:val="single" w:sz="1" w:space="0" w:color="000000"/>
            </w:tcBorders>
          </w:tcPr>
          <w:p w:rsidR="00DE74E4" w:rsidRDefault="00DE74E4">
            <w:pPr>
              <w:pStyle w:val="Lentelsturinys"/>
              <w:snapToGrid w:val="0"/>
              <w:jc w:val="center"/>
            </w:pPr>
            <w:r>
              <w:t>03</w:t>
            </w:r>
          </w:p>
        </w:tc>
      </w:tr>
      <w:tr w:rsidR="00DE74E4" w:rsidTr="00A04BA5">
        <w:trPr>
          <w:trHeight w:val="276"/>
        </w:trPr>
        <w:tc>
          <w:tcPr>
            <w:tcW w:w="2115" w:type="dxa"/>
            <w:vMerge w:val="restart"/>
            <w:tcBorders>
              <w:left w:val="single" w:sz="1" w:space="0" w:color="000000"/>
              <w:bottom w:val="single" w:sz="1" w:space="0" w:color="000000"/>
            </w:tcBorders>
          </w:tcPr>
          <w:p w:rsidR="00DE74E4" w:rsidRDefault="00DE74E4">
            <w:pPr>
              <w:pStyle w:val="Lentelsturinys"/>
              <w:snapToGrid w:val="0"/>
              <w:rPr>
                <w:b/>
                <w:bCs/>
              </w:rPr>
            </w:pPr>
            <w:r>
              <w:rPr>
                <w:b/>
                <w:bCs/>
              </w:rPr>
              <w:t>Šia programa įgyvendinamas savivaldybės strateginis tikslas</w:t>
            </w:r>
          </w:p>
        </w:tc>
        <w:tc>
          <w:tcPr>
            <w:tcW w:w="5880" w:type="dxa"/>
            <w:vMerge w:val="restart"/>
            <w:tcBorders>
              <w:left w:val="single" w:sz="1" w:space="0" w:color="000000"/>
              <w:bottom w:val="single" w:sz="1" w:space="0" w:color="000000"/>
            </w:tcBorders>
          </w:tcPr>
          <w:p w:rsidR="000E4687" w:rsidRPr="000E4687" w:rsidRDefault="008A16BC" w:rsidP="000E4687">
            <w:r>
              <w:t>Kurti kokybišką gyvenamąją aplinką</w:t>
            </w:r>
          </w:p>
        </w:tc>
        <w:tc>
          <w:tcPr>
            <w:tcW w:w="840" w:type="dxa"/>
            <w:vMerge w:val="restart"/>
            <w:tcBorders>
              <w:left w:val="single" w:sz="1" w:space="0" w:color="000000"/>
              <w:bottom w:val="single" w:sz="1" w:space="0" w:color="000000"/>
            </w:tcBorders>
          </w:tcPr>
          <w:p w:rsidR="00DE74E4" w:rsidRDefault="00DE74E4">
            <w:pPr>
              <w:pStyle w:val="Lentelsturinys"/>
              <w:snapToGrid w:val="0"/>
              <w:rPr>
                <w:b/>
                <w:bCs/>
              </w:rPr>
            </w:pPr>
            <w:r>
              <w:rPr>
                <w:b/>
                <w:bCs/>
              </w:rPr>
              <w:t xml:space="preserve">Kodas </w:t>
            </w:r>
          </w:p>
        </w:tc>
        <w:tc>
          <w:tcPr>
            <w:tcW w:w="1288" w:type="dxa"/>
            <w:vMerge w:val="restart"/>
            <w:tcBorders>
              <w:left w:val="single" w:sz="1" w:space="0" w:color="000000"/>
              <w:bottom w:val="single" w:sz="1" w:space="0" w:color="000000"/>
              <w:right w:val="single" w:sz="1" w:space="0" w:color="000000"/>
            </w:tcBorders>
          </w:tcPr>
          <w:p w:rsidR="00DE74E4" w:rsidRDefault="008A16BC">
            <w:pPr>
              <w:pStyle w:val="Lentelsturinys"/>
              <w:snapToGrid w:val="0"/>
              <w:jc w:val="center"/>
              <w:rPr>
                <w:lang w:val="en-US"/>
              </w:rPr>
            </w:pPr>
            <w:r>
              <w:t>03</w:t>
            </w:r>
          </w:p>
        </w:tc>
      </w:tr>
      <w:tr w:rsidR="00DE74E4" w:rsidTr="00A04BA5">
        <w:trPr>
          <w:trHeight w:val="276"/>
        </w:trPr>
        <w:tc>
          <w:tcPr>
            <w:tcW w:w="2115" w:type="dxa"/>
            <w:vMerge w:val="restart"/>
            <w:tcBorders>
              <w:left w:val="single" w:sz="1" w:space="0" w:color="000000"/>
              <w:bottom w:val="single" w:sz="1" w:space="0" w:color="000000"/>
            </w:tcBorders>
          </w:tcPr>
          <w:p w:rsidR="00DE74E4" w:rsidRDefault="00DE74E4">
            <w:pPr>
              <w:pStyle w:val="Lentelsturinys"/>
              <w:snapToGrid w:val="0"/>
              <w:rPr>
                <w:b/>
                <w:bCs/>
              </w:rPr>
            </w:pPr>
            <w:r>
              <w:rPr>
                <w:b/>
                <w:bCs/>
              </w:rPr>
              <w:t>Programos tikslas</w:t>
            </w:r>
          </w:p>
        </w:tc>
        <w:tc>
          <w:tcPr>
            <w:tcW w:w="5880" w:type="dxa"/>
            <w:vMerge w:val="restart"/>
            <w:tcBorders>
              <w:left w:val="single" w:sz="1" w:space="0" w:color="000000"/>
              <w:bottom w:val="single" w:sz="1" w:space="0" w:color="000000"/>
            </w:tcBorders>
          </w:tcPr>
          <w:p w:rsidR="00DE74E4" w:rsidRDefault="00DE74E4">
            <w:pPr>
              <w:snapToGrid w:val="0"/>
              <w:spacing w:line="100" w:lineRule="atLeast"/>
              <w:ind w:left="6"/>
              <w:jc w:val="both"/>
              <w:rPr>
                <w:rFonts w:eastAsia="Times New Roman" w:cs="Tahoma"/>
                <w:color w:val="000000"/>
              </w:rPr>
            </w:pPr>
            <w:r>
              <w:rPr>
                <w:rFonts w:eastAsia="Times New Roman" w:cs="Tahoma"/>
                <w:color w:val="000000"/>
              </w:rPr>
              <w:t>Užtikrinti savivaldybei priklausančio turto efektyvų panaudojimą.</w:t>
            </w:r>
            <w:r w:rsidR="001C4956">
              <w:rPr>
                <w:rFonts w:eastAsia="Times New Roman" w:cs="Tahoma"/>
                <w:color w:val="000000"/>
              </w:rPr>
              <w:t xml:space="preserve"> </w:t>
            </w:r>
          </w:p>
        </w:tc>
        <w:tc>
          <w:tcPr>
            <w:tcW w:w="840" w:type="dxa"/>
            <w:vMerge w:val="restart"/>
            <w:tcBorders>
              <w:left w:val="single" w:sz="1" w:space="0" w:color="000000"/>
              <w:bottom w:val="single" w:sz="1" w:space="0" w:color="000000"/>
            </w:tcBorders>
          </w:tcPr>
          <w:p w:rsidR="00DE74E4" w:rsidRDefault="00DE74E4">
            <w:pPr>
              <w:pStyle w:val="Lentelsturinys"/>
              <w:snapToGrid w:val="0"/>
              <w:rPr>
                <w:b/>
                <w:bCs/>
              </w:rPr>
            </w:pPr>
            <w:r>
              <w:rPr>
                <w:b/>
                <w:bCs/>
              </w:rPr>
              <w:t xml:space="preserve">Kodas </w:t>
            </w:r>
          </w:p>
        </w:tc>
        <w:tc>
          <w:tcPr>
            <w:tcW w:w="1288" w:type="dxa"/>
            <w:vMerge w:val="restart"/>
            <w:tcBorders>
              <w:left w:val="single" w:sz="1" w:space="0" w:color="000000"/>
              <w:bottom w:val="single" w:sz="1" w:space="0" w:color="000000"/>
              <w:right w:val="single" w:sz="1" w:space="0" w:color="000000"/>
            </w:tcBorders>
          </w:tcPr>
          <w:p w:rsidR="00DE74E4" w:rsidRDefault="00863D2E">
            <w:pPr>
              <w:pStyle w:val="Lentelsturinys"/>
              <w:snapToGrid w:val="0"/>
              <w:jc w:val="center"/>
            </w:pPr>
            <w:r>
              <w:t>06.</w:t>
            </w:r>
            <w:r w:rsidR="00DE74E4">
              <w:t>01</w:t>
            </w:r>
          </w:p>
        </w:tc>
      </w:tr>
      <w:tr w:rsidR="00DE74E4" w:rsidTr="00A04BA5">
        <w:trPr>
          <w:trHeight w:val="276"/>
        </w:trPr>
        <w:tc>
          <w:tcPr>
            <w:tcW w:w="10123" w:type="dxa"/>
            <w:gridSpan w:val="4"/>
            <w:vMerge w:val="restart"/>
            <w:tcBorders>
              <w:left w:val="single" w:sz="1" w:space="0" w:color="000000"/>
              <w:bottom w:val="single" w:sz="1" w:space="0" w:color="000000"/>
              <w:right w:val="single" w:sz="1" w:space="0" w:color="000000"/>
            </w:tcBorders>
          </w:tcPr>
          <w:p w:rsidR="00DE74E4" w:rsidRDefault="0005249E">
            <w:pPr>
              <w:pStyle w:val="Lentelsturinys"/>
              <w:snapToGrid w:val="0"/>
              <w:rPr>
                <w:b/>
                <w:bCs/>
              </w:rPr>
            </w:pPr>
            <w:r>
              <w:rPr>
                <w:b/>
                <w:bCs/>
              </w:rPr>
              <w:t xml:space="preserve">      </w:t>
            </w:r>
            <w:r w:rsidR="00DE74E4">
              <w:rPr>
                <w:b/>
                <w:bCs/>
              </w:rPr>
              <w:t>Tikslo įgyvendinimo aprašymas.</w:t>
            </w:r>
          </w:p>
          <w:p w:rsidR="00DE74E4" w:rsidRDefault="00DB28E7">
            <w:r>
              <w:t xml:space="preserve">    </w:t>
            </w:r>
            <w:r w:rsidR="0005249E">
              <w:t xml:space="preserve"> </w:t>
            </w:r>
            <w:r>
              <w:t xml:space="preserve"> </w:t>
            </w:r>
            <w:r w:rsidR="00DE74E4">
              <w:t>Įgyvendinant šį tikslą vykdomi uždaviniai:</w:t>
            </w:r>
          </w:p>
          <w:p w:rsidR="005F6645" w:rsidRPr="0005249E" w:rsidRDefault="00DB28E7" w:rsidP="005F6645">
            <w:pPr>
              <w:jc w:val="both"/>
            </w:pPr>
            <w:r w:rsidRPr="00653794">
              <w:rPr>
                <w:rFonts w:cs="Tahoma"/>
                <w:b/>
                <w:iCs/>
              </w:rPr>
              <w:t xml:space="preserve">    </w:t>
            </w:r>
            <w:r w:rsidR="0005249E">
              <w:rPr>
                <w:rFonts w:cs="Tahoma"/>
                <w:b/>
                <w:iCs/>
              </w:rPr>
              <w:t xml:space="preserve">  </w:t>
            </w:r>
            <w:r w:rsidR="00653794" w:rsidRPr="00653794">
              <w:rPr>
                <w:rFonts w:cs="Tahoma"/>
                <w:b/>
                <w:iCs/>
              </w:rPr>
              <w:t>06.01.</w:t>
            </w:r>
            <w:r w:rsidRPr="00653794">
              <w:rPr>
                <w:rFonts w:cs="Tahoma"/>
                <w:b/>
                <w:iCs/>
              </w:rPr>
              <w:t xml:space="preserve"> </w:t>
            </w:r>
            <w:r w:rsidR="00DE74E4" w:rsidRPr="00653794">
              <w:rPr>
                <w:rFonts w:cs="Tahoma"/>
                <w:b/>
                <w:iCs/>
              </w:rPr>
              <w:t>0</w:t>
            </w:r>
            <w:r w:rsidR="00DE74E4" w:rsidRPr="00653794">
              <w:rPr>
                <w:rFonts w:eastAsia="Times New Roman"/>
                <w:b/>
                <w:iCs/>
              </w:rPr>
              <w:t>1</w:t>
            </w:r>
            <w:r w:rsidR="00653794">
              <w:rPr>
                <w:rFonts w:eastAsia="Times New Roman"/>
                <w:b/>
                <w:iCs/>
              </w:rPr>
              <w:t xml:space="preserve"> U</w:t>
            </w:r>
            <w:r w:rsidR="00DE74E4" w:rsidRPr="00653794">
              <w:rPr>
                <w:rFonts w:eastAsia="Times New Roman"/>
                <w:b/>
                <w:iCs/>
              </w:rPr>
              <w:t xml:space="preserve">ždavinys. </w:t>
            </w:r>
            <w:r w:rsidR="00DE74E4" w:rsidRPr="00653794">
              <w:rPr>
                <w:rFonts w:eastAsia="Times New Roman"/>
                <w:b/>
                <w:iCs/>
                <w:color w:val="000000"/>
              </w:rPr>
              <w:t>Užtikrinti  Savivaldybei nuosavybės teise priklausančio registruotino turto įregistravimą  viešuosiuose registruose</w:t>
            </w:r>
            <w:r w:rsidR="00DE74E4" w:rsidRPr="00653794">
              <w:rPr>
                <w:rFonts w:eastAsia="Times New Roman"/>
                <w:iCs/>
                <w:color w:val="000000"/>
              </w:rPr>
              <w:t>.</w:t>
            </w:r>
            <w:r w:rsidR="00DE74E4">
              <w:rPr>
                <w:rFonts w:eastAsia="Times New Roman"/>
                <w:i/>
                <w:iCs/>
                <w:color w:val="000000"/>
              </w:rPr>
              <w:t xml:space="preserve"> </w:t>
            </w:r>
            <w:r w:rsidR="005F6645">
              <w:rPr>
                <w:rFonts w:eastAsia="Times New Roman"/>
                <w:color w:val="000000"/>
              </w:rPr>
              <w:t>Bus t</w:t>
            </w:r>
            <w:r w:rsidR="005F6645">
              <w:t>varkomi Savivaldybei nuosavybės teise priklausančio nekilnojamojo turto kadastriniai matavimai ir jų įteisinimas Nekilnojamojo turto registre. 2020 m. numatoma didžiausią lėšų dalį skirti miesto gatvių, jų žemės sklypų įteisinimui, taip pat inžinerinių statinių (kiemo aikštelių ,šaligatvių ir kt.) kadastriniams matavimai ir teisinei registracijai atlikti.</w:t>
            </w:r>
            <w:r w:rsidR="00CB5CE0">
              <w:t xml:space="preserve"> </w:t>
            </w:r>
            <w:r w:rsidR="005F6645">
              <w:rPr>
                <w:rFonts w:eastAsia="Times New Roman"/>
              </w:rPr>
              <w:t>Taip pat bus prižiūrėta valstybinė žemė ir valstybinis turtas valdomas patikėjimo teise, i</w:t>
            </w:r>
            <w:r w:rsidR="005F6645">
              <w:rPr>
                <w:rFonts w:eastAsia="Times New Roman"/>
                <w:color w:val="000000"/>
              </w:rPr>
              <w:t xml:space="preserve">šlaidų, susijusių su privatizavimo programos vykdymu, dengimas. </w:t>
            </w:r>
            <w:r w:rsidR="005F6645">
              <w:rPr>
                <w:rFonts w:eastAsia="Times New Roman"/>
              </w:rPr>
              <w:t xml:space="preserve">Rengiant Savivaldybės nekilnojamuosius objektus privatizavimui, būtina atlikti šių patalpų (pastatų ar statinių) turto vertinimą, įregistruoti Nekilnojamojo turto registre žemės sklypus, apmokėti notarams už notarinius veiksmus. </w:t>
            </w:r>
            <w:r w:rsidR="005F6645" w:rsidRPr="005F0BBB">
              <w:rPr>
                <w:rFonts w:eastAsia="Times New Roman"/>
                <w:shd w:val="clear" w:color="auto" w:fill="FFFFFF"/>
              </w:rPr>
              <w:t>Planuojama p</w:t>
            </w:r>
            <w:r w:rsidR="005F6645" w:rsidRPr="005F0BBB">
              <w:rPr>
                <w:rFonts w:eastAsia="Times New Roman"/>
              </w:rPr>
              <w:t>rivatizuoti Savivaldybei priklausančius objektus, kuriems yra parengti žemės sklypai, sutvarkyta teisinė registracija</w:t>
            </w:r>
            <w:r w:rsidR="005F6645">
              <w:rPr>
                <w:rFonts w:eastAsia="Times New Roman"/>
              </w:rPr>
              <w:t xml:space="preserve"> ir atliktas turto vertinimas. Tai pastatai: </w:t>
            </w:r>
            <w:r w:rsidR="005F6645">
              <w:rPr>
                <w:color w:val="000000"/>
              </w:rPr>
              <w:t>Aido g. 10A, Sukilėlių g. 41, Birutės g. 39A, Ežero g. 16, Radviliškio g. 118, Kanapių g. 1, Birutės g. 40A-2, Piktmiškio g. 11A-9.</w:t>
            </w:r>
          </w:p>
          <w:p w:rsidR="007F3FF6" w:rsidRPr="00CB5CE0" w:rsidRDefault="005F6645" w:rsidP="00FE461B">
            <w:pPr>
              <w:pStyle w:val="Porat"/>
              <w:snapToGrid w:val="0"/>
              <w:jc w:val="both"/>
              <w:rPr>
                <w:rFonts w:eastAsia="Times New Roman"/>
                <w:i/>
              </w:rPr>
            </w:pPr>
            <w:r>
              <w:rPr>
                <w:rFonts w:eastAsia="Times New Roman"/>
              </w:rPr>
              <w:t xml:space="preserve">     Taip pat </w:t>
            </w:r>
            <w:r w:rsidR="00CB5CE0">
              <w:rPr>
                <w:rFonts w:eastAsia="Times New Roman"/>
              </w:rPr>
              <w:t xml:space="preserve">bus vykdomas </w:t>
            </w:r>
            <w:r>
              <w:rPr>
                <w:rFonts w:eastAsia="Times New Roman"/>
              </w:rPr>
              <w:t xml:space="preserve">savivaldybės būstų (butų) pardavimas, turto vertinimai, </w:t>
            </w:r>
            <w:r w:rsidRPr="00A70275">
              <w:rPr>
                <w:rFonts w:eastAsia="Times New Roman"/>
              </w:rPr>
              <w:t>notarin</w:t>
            </w:r>
            <w:r>
              <w:rPr>
                <w:rFonts w:eastAsia="Times New Roman"/>
              </w:rPr>
              <w:t>i</w:t>
            </w:r>
            <w:r w:rsidRPr="00A70275">
              <w:rPr>
                <w:rFonts w:eastAsia="Times New Roman"/>
              </w:rPr>
              <w:t>ų</w:t>
            </w:r>
            <w:r>
              <w:rPr>
                <w:rFonts w:eastAsia="Times New Roman"/>
              </w:rPr>
              <w:t xml:space="preserve"> veiksmų apmokėjimas</w:t>
            </w:r>
            <w:r w:rsidR="00CB5CE0">
              <w:rPr>
                <w:rFonts w:eastAsia="Times New Roman"/>
              </w:rPr>
              <w:t>, p</w:t>
            </w:r>
            <w:r>
              <w:rPr>
                <w:rFonts w:eastAsia="Times New Roman"/>
              </w:rPr>
              <w:t>agal projektus sukurto materialaus turto draudimo išlaidų apmokėjimas.</w:t>
            </w:r>
          </w:p>
          <w:p w:rsidR="00DE74E4" w:rsidRDefault="00DB28E7">
            <w:pPr>
              <w:jc w:val="both"/>
              <w:rPr>
                <w:i/>
                <w:iCs/>
              </w:rPr>
            </w:pPr>
            <w:r w:rsidRPr="00D14470">
              <w:rPr>
                <w:b/>
                <w:i/>
                <w:iCs/>
              </w:rPr>
              <w:t xml:space="preserve">     </w:t>
            </w:r>
            <w:r w:rsidR="00D14470" w:rsidRPr="00D14470">
              <w:rPr>
                <w:b/>
                <w:iCs/>
              </w:rPr>
              <w:t>06.01.</w:t>
            </w:r>
            <w:r w:rsidR="00DE74E4" w:rsidRPr="00D14470">
              <w:rPr>
                <w:b/>
                <w:iCs/>
              </w:rPr>
              <w:t>0</w:t>
            </w:r>
            <w:r w:rsidR="00DE74E4" w:rsidRPr="00D14470">
              <w:rPr>
                <w:b/>
                <w:iCs/>
                <w:lang w:val="it-IT"/>
              </w:rPr>
              <w:t xml:space="preserve">2 </w:t>
            </w:r>
            <w:r w:rsidR="00D14470">
              <w:rPr>
                <w:rFonts w:eastAsia="Times New Roman"/>
                <w:b/>
                <w:iCs/>
                <w:lang w:val="it-IT"/>
              </w:rPr>
              <w:t>U</w:t>
            </w:r>
            <w:r w:rsidR="00DE74E4" w:rsidRPr="00D14470">
              <w:rPr>
                <w:rFonts w:eastAsia="Times New Roman"/>
                <w:b/>
                <w:iCs/>
                <w:lang w:val="it-IT"/>
              </w:rPr>
              <w:t xml:space="preserve">ždavinys. </w:t>
            </w:r>
            <w:r w:rsidR="00DE74E4" w:rsidRPr="00D14470">
              <w:rPr>
                <w:b/>
                <w:iCs/>
                <w:lang w:val="it-IT"/>
              </w:rPr>
              <w:t xml:space="preserve">Tinkamai eksploatuoti, remontuoti ir  naudoti  savivaldybei </w:t>
            </w:r>
            <w:r w:rsidR="00DE74E4" w:rsidRPr="00D14470">
              <w:rPr>
                <w:b/>
                <w:iCs/>
              </w:rPr>
              <w:t>priklausančius</w:t>
            </w:r>
            <w:r w:rsidR="00DE74E4" w:rsidRPr="00D14470">
              <w:rPr>
                <w:b/>
                <w:iCs/>
                <w:lang w:val="it-IT"/>
              </w:rPr>
              <w:t xml:space="preserve">  </w:t>
            </w:r>
            <w:r w:rsidR="00DE74E4" w:rsidRPr="00D14470">
              <w:rPr>
                <w:b/>
                <w:iCs/>
              </w:rPr>
              <w:t>pastatus</w:t>
            </w:r>
            <w:r w:rsidR="00DE74E4">
              <w:rPr>
                <w:i/>
                <w:iCs/>
              </w:rPr>
              <w:t>.</w:t>
            </w:r>
          </w:p>
          <w:p w:rsidR="00FE461B" w:rsidRPr="00FE461B" w:rsidRDefault="00DB28E7" w:rsidP="00C65046">
            <w:pPr>
              <w:jc w:val="both"/>
              <w:rPr>
                <w:rFonts w:eastAsia="Times New Roman"/>
                <w:shd w:val="clear" w:color="auto" w:fill="FFFFFF"/>
              </w:rPr>
            </w:pPr>
            <w:r>
              <w:t xml:space="preserve">     </w:t>
            </w:r>
            <w:r w:rsidR="004046BF">
              <w:t xml:space="preserve"> </w:t>
            </w:r>
            <w:r w:rsidR="00FE461B">
              <w:rPr>
                <w:color w:val="000000"/>
              </w:rPr>
              <w:t xml:space="preserve">Bus apmokamos Savivaldybei nuosavybės teise valdomų negyvenamųjų pastatų, patalpų ir statinių eksploatavimo, komunalinių, administravimo, remonto išlaidos. Savivaldybei nuosavybės teise priklausančio nekilnojamojo turto priežiūrai ir eksploatavimui skiriamos biudžeto lėšos naudojamos laisvų negyvenamųjų patalpų komunaliniams mokesčiams, einamiesiems remontams apmokėti, taip pat, apmokėti pastatus administruojamiems administratoriams ir gyvenamųjų namų bendrijoms. Lėšos </w:t>
            </w:r>
            <w:r w:rsidR="00FE461B">
              <w:rPr>
                <w:color w:val="000000"/>
              </w:rPr>
              <w:lastRenderedPageBreak/>
              <w:t>numatytos ir laisvų pastatų apsaugos paslaugai apmokėti. Saugomi šie pastatai – Bačiūnų g. 58F, Aušros  al. 84.</w:t>
            </w:r>
            <w:r w:rsidR="00B14F3C">
              <w:rPr>
                <w:color w:val="000000"/>
              </w:rPr>
              <w:t xml:space="preserve"> </w:t>
            </w:r>
            <w:r w:rsidR="00FE461B">
              <w:rPr>
                <w:color w:val="000000"/>
              </w:rPr>
              <w:t>Numatoma skirti lėšų miesto paviršinių (lietaus) nuotekų tvarkymo paslaugoms finansuoti - nuotekų tinklų kadastriniams matavimams, įregistravimui Nekilnojamo turto registre, turto vertinimui.</w:t>
            </w:r>
          </w:p>
          <w:p w:rsidR="00A425B8" w:rsidRPr="00F747F7" w:rsidRDefault="00F747F7" w:rsidP="00C65046">
            <w:pPr>
              <w:jc w:val="both"/>
              <w:rPr>
                <w:rFonts w:eastAsia="Times New Roman"/>
                <w:shd w:val="clear" w:color="auto" w:fill="FFFFFF"/>
              </w:rPr>
            </w:pPr>
            <w:r>
              <w:rPr>
                <w:rFonts w:eastAsia="Times New Roman"/>
                <w:shd w:val="clear" w:color="auto" w:fill="FFFFFF"/>
              </w:rPr>
              <w:t xml:space="preserve">      </w:t>
            </w:r>
            <w:r w:rsidR="00DB28E7">
              <w:rPr>
                <w:rFonts w:eastAsia="Times New Roman"/>
                <w:bCs/>
                <w:i/>
                <w:color w:val="000000"/>
                <w:spacing w:val="-4"/>
                <w:lang w:val="it-IT"/>
              </w:rPr>
              <w:t xml:space="preserve"> </w:t>
            </w:r>
            <w:r w:rsidR="00AA39AF" w:rsidRPr="00AA39AF">
              <w:rPr>
                <w:rFonts w:eastAsia="Times New Roman"/>
                <w:b/>
                <w:bCs/>
                <w:color w:val="000000"/>
                <w:spacing w:val="-4"/>
                <w:lang w:val="it-IT"/>
              </w:rPr>
              <w:t>06.01.03 U</w:t>
            </w:r>
            <w:r w:rsidR="003341D2" w:rsidRPr="00AA39AF">
              <w:rPr>
                <w:rFonts w:eastAsia="Times New Roman"/>
                <w:b/>
                <w:bCs/>
                <w:color w:val="000000"/>
                <w:spacing w:val="-4"/>
                <w:lang w:val="it-IT"/>
              </w:rPr>
              <w:t>ždavinys. Ko</w:t>
            </w:r>
            <w:r w:rsidR="002B1C4F" w:rsidRPr="00AA39AF">
              <w:rPr>
                <w:rFonts w:eastAsia="Times New Roman"/>
                <w:b/>
                <w:bCs/>
                <w:color w:val="000000"/>
                <w:spacing w:val="-4"/>
                <w:lang w:val="it-IT"/>
              </w:rPr>
              <w:t>mpensuoti daugiabučių</w:t>
            </w:r>
            <w:r w:rsidR="003341D2" w:rsidRPr="00AA39AF">
              <w:rPr>
                <w:rFonts w:eastAsia="Times New Roman"/>
                <w:b/>
                <w:bCs/>
                <w:color w:val="000000"/>
                <w:spacing w:val="-4"/>
                <w:lang w:val="it-IT"/>
              </w:rPr>
              <w:t xml:space="preserve"> namų </w:t>
            </w:r>
            <w:r w:rsidR="002B1C4F" w:rsidRPr="00AA39AF">
              <w:rPr>
                <w:rFonts w:eastAsia="Times New Roman"/>
                <w:b/>
                <w:bCs/>
                <w:color w:val="000000"/>
                <w:spacing w:val="-4"/>
                <w:lang w:val="it-IT"/>
              </w:rPr>
              <w:t xml:space="preserve">savininkų </w:t>
            </w:r>
            <w:r w:rsidR="003341D2" w:rsidRPr="00AA39AF">
              <w:rPr>
                <w:rFonts w:eastAsia="Times New Roman"/>
                <w:b/>
                <w:bCs/>
                <w:color w:val="000000"/>
                <w:spacing w:val="-4"/>
                <w:lang w:val="it-IT"/>
              </w:rPr>
              <w:t>bendrijų steigimo išlaidas</w:t>
            </w:r>
          </w:p>
          <w:p w:rsidR="00DE74E4" w:rsidRPr="00EB6D4E" w:rsidRDefault="00DB28E7" w:rsidP="00EB6D4E">
            <w:pPr>
              <w:jc w:val="both"/>
              <w:rPr>
                <w:rFonts w:eastAsia="Times New Roman"/>
                <w:bCs/>
                <w:color w:val="000000"/>
                <w:spacing w:val="-4"/>
                <w:lang w:val="it-IT"/>
              </w:rPr>
            </w:pPr>
            <w:r>
              <w:rPr>
                <w:rFonts w:eastAsia="Times New Roman"/>
                <w:bCs/>
                <w:color w:val="000000"/>
                <w:spacing w:val="-4"/>
                <w:lang w:val="it-IT"/>
              </w:rPr>
              <w:t xml:space="preserve">     </w:t>
            </w:r>
            <w:r w:rsidR="00F747F7">
              <w:rPr>
                <w:rFonts w:eastAsia="Times New Roman"/>
                <w:bCs/>
                <w:color w:val="000000"/>
                <w:spacing w:val="-4"/>
                <w:lang w:val="it-IT"/>
              </w:rPr>
              <w:t xml:space="preserve">   </w:t>
            </w:r>
            <w:r w:rsidR="00297159" w:rsidRPr="003C7148">
              <w:rPr>
                <w:rFonts w:eastAsia="Times New Roman"/>
                <w:bCs/>
                <w:color w:val="000000"/>
                <w:spacing w:val="-4"/>
                <w:lang w:val="it-IT"/>
              </w:rPr>
              <w:t xml:space="preserve">Savivaldybė numato padėti steigiamoms daugiabučių namų savininkams bendrijoms, joms apmokant bendrijų steigimo išlaidas. </w:t>
            </w:r>
          </w:p>
        </w:tc>
      </w:tr>
      <w:tr w:rsidR="00DE74E4" w:rsidTr="00A04BA5">
        <w:trPr>
          <w:trHeight w:val="276"/>
        </w:trPr>
        <w:tc>
          <w:tcPr>
            <w:tcW w:w="10123" w:type="dxa"/>
            <w:gridSpan w:val="4"/>
            <w:vMerge w:val="restart"/>
            <w:tcBorders>
              <w:left w:val="single" w:sz="1" w:space="0" w:color="000000"/>
              <w:bottom w:val="single" w:sz="1" w:space="0" w:color="000000"/>
              <w:right w:val="single" w:sz="1" w:space="0" w:color="000000"/>
            </w:tcBorders>
          </w:tcPr>
          <w:p w:rsidR="00A04BA5" w:rsidRDefault="003B4DA6" w:rsidP="00A04BA5">
            <w:pPr>
              <w:pStyle w:val="Lentelsturinys"/>
              <w:snapToGrid w:val="0"/>
              <w:rPr>
                <w:b/>
                <w:bCs/>
              </w:rPr>
            </w:pPr>
            <w:r>
              <w:rPr>
                <w:b/>
                <w:bCs/>
              </w:rPr>
              <w:lastRenderedPageBreak/>
              <w:t xml:space="preserve">    </w:t>
            </w:r>
            <w:r w:rsidR="00A04BA5">
              <w:rPr>
                <w:b/>
                <w:bCs/>
              </w:rPr>
              <w:t>Galimi programos vykdymo ir finansavimo šaltiniai:</w:t>
            </w:r>
          </w:p>
          <w:p w:rsidR="00A04BA5" w:rsidRDefault="003B4DA6" w:rsidP="0016169F">
            <w:pPr>
              <w:numPr>
                <w:ilvl w:val="0"/>
                <w:numId w:val="2"/>
              </w:numPr>
            </w:pPr>
            <w:r>
              <w:t xml:space="preserve">    </w:t>
            </w:r>
            <w:r w:rsidR="00DB28E7">
              <w:t>1. S</w:t>
            </w:r>
            <w:r w:rsidR="0016169F">
              <w:t>avivaldybės biudžeto lėšos (SB);</w:t>
            </w:r>
          </w:p>
          <w:p w:rsidR="00DE74E4" w:rsidRPr="000D3DE5" w:rsidRDefault="003B4DA6" w:rsidP="000D3DE5">
            <w:pPr>
              <w:numPr>
                <w:ilvl w:val="0"/>
                <w:numId w:val="2"/>
              </w:numPr>
            </w:pPr>
            <w:r>
              <w:t xml:space="preserve">    </w:t>
            </w:r>
            <w:r w:rsidR="000D3DE5">
              <w:t>2</w:t>
            </w:r>
            <w:r w:rsidR="00DB28E7">
              <w:t xml:space="preserve">. </w:t>
            </w:r>
            <w:r w:rsidR="00A04BA5">
              <w:t>Europos Sąjungos</w:t>
            </w:r>
            <w:r w:rsidR="000D3DE5">
              <w:t xml:space="preserve"> lėšos (ES).</w:t>
            </w:r>
          </w:p>
        </w:tc>
      </w:tr>
      <w:tr w:rsidR="00D60898" w:rsidTr="00A04BA5">
        <w:trPr>
          <w:trHeight w:val="276"/>
        </w:trPr>
        <w:tc>
          <w:tcPr>
            <w:tcW w:w="10123" w:type="dxa"/>
            <w:gridSpan w:val="4"/>
            <w:tcBorders>
              <w:left w:val="single" w:sz="1" w:space="0" w:color="000000"/>
              <w:bottom w:val="single" w:sz="1" w:space="0" w:color="000000"/>
              <w:right w:val="single" w:sz="1" w:space="0" w:color="000000"/>
            </w:tcBorders>
          </w:tcPr>
          <w:p w:rsidR="00D60898" w:rsidRDefault="003B4DA6" w:rsidP="005D269F">
            <w:pPr>
              <w:pStyle w:val="Lentelsturinys"/>
              <w:snapToGrid w:val="0"/>
              <w:ind w:left="87" w:right="182"/>
              <w:jc w:val="both"/>
              <w:rPr>
                <w:b/>
                <w:bCs/>
                <w:color w:val="000000"/>
                <w:shd w:val="clear" w:color="auto" w:fill="FFFFFF"/>
              </w:rPr>
            </w:pPr>
            <w:r>
              <w:rPr>
                <w:b/>
                <w:bCs/>
              </w:rPr>
              <w:t xml:space="preserve">   </w:t>
            </w:r>
            <w:r w:rsidR="00D60898">
              <w:rPr>
                <w:b/>
                <w:bCs/>
              </w:rPr>
              <w:t>2015–</w:t>
            </w:r>
            <w:r w:rsidR="008D5F4B">
              <w:rPr>
                <w:b/>
                <w:bCs/>
              </w:rPr>
              <w:t>2024 m.</w:t>
            </w:r>
            <w:r w:rsidR="00D60898" w:rsidRPr="003F28B5">
              <w:rPr>
                <w:b/>
                <w:bCs/>
              </w:rPr>
              <w:t xml:space="preserve"> Šiaulių miesto strateginio plėtros plano dalys, susijusios su vykdoma programa:</w:t>
            </w:r>
          </w:p>
        </w:tc>
      </w:tr>
      <w:tr w:rsidR="00A559E2" w:rsidRPr="00A559E2" w:rsidTr="00A04BA5">
        <w:trPr>
          <w:trHeight w:val="276"/>
        </w:trPr>
        <w:tc>
          <w:tcPr>
            <w:tcW w:w="10123" w:type="dxa"/>
            <w:gridSpan w:val="4"/>
            <w:tcBorders>
              <w:left w:val="single" w:sz="1" w:space="0" w:color="000000"/>
              <w:bottom w:val="single" w:sz="1" w:space="0" w:color="000000"/>
              <w:right w:val="single" w:sz="1" w:space="0" w:color="000000"/>
            </w:tcBorders>
          </w:tcPr>
          <w:p w:rsidR="000136B7" w:rsidRDefault="003B4DA6" w:rsidP="00BC51F7">
            <w:pPr>
              <w:tabs>
                <w:tab w:val="left" w:pos="330"/>
                <w:tab w:val="left" w:pos="690"/>
              </w:tabs>
              <w:snapToGrid w:val="0"/>
              <w:spacing w:line="100" w:lineRule="atLeast"/>
              <w:ind w:left="55" w:right="5"/>
              <w:jc w:val="both"/>
              <w:rPr>
                <w:rFonts w:eastAsia="Times New Roman" w:cs="Tahoma"/>
                <w:bCs/>
                <w:color w:val="000000"/>
              </w:rPr>
            </w:pPr>
            <w:r>
              <w:rPr>
                <w:rFonts w:eastAsia="Times New Roman" w:cs="Tahoma"/>
                <w:bCs/>
                <w:color w:val="000000"/>
              </w:rPr>
              <w:t xml:space="preserve">   </w:t>
            </w:r>
            <w:r w:rsidR="00A559E2" w:rsidRPr="00A559E2">
              <w:rPr>
                <w:rFonts w:eastAsia="Times New Roman" w:cs="Tahoma"/>
                <w:bCs/>
                <w:color w:val="000000"/>
              </w:rPr>
              <w:t>2015-2024 metų Šiaulių miesto strateginio plėtros plano dalys, susijusios su vykdoma programa:</w:t>
            </w:r>
          </w:p>
          <w:p w:rsidR="000136B7" w:rsidRDefault="003B4DA6" w:rsidP="00BC51F7">
            <w:pPr>
              <w:tabs>
                <w:tab w:val="left" w:pos="330"/>
                <w:tab w:val="left" w:pos="690"/>
              </w:tabs>
              <w:snapToGrid w:val="0"/>
              <w:spacing w:line="100" w:lineRule="atLeast"/>
              <w:ind w:left="55" w:right="5"/>
              <w:jc w:val="both"/>
              <w:rPr>
                <w:rFonts w:eastAsia="Times New Roman" w:cs="Tahoma"/>
                <w:bCs/>
                <w:color w:val="000000"/>
              </w:rPr>
            </w:pPr>
            <w:r>
              <w:rPr>
                <w:rFonts w:eastAsia="Times New Roman" w:cs="Tahoma"/>
                <w:bCs/>
                <w:color w:val="000000"/>
              </w:rPr>
              <w:t xml:space="preserve">   </w:t>
            </w:r>
            <w:r w:rsidR="000136B7">
              <w:rPr>
                <w:rFonts w:eastAsia="Times New Roman" w:cs="Tahoma"/>
                <w:bCs/>
                <w:color w:val="000000"/>
              </w:rPr>
              <w:t xml:space="preserve">2.1.3.1. </w:t>
            </w:r>
            <w:r w:rsidR="000136B7">
              <w:t>Informacinės duomenų bazės plėtojimas: laisvų, laikinai nenaudojamų ir užimtų žemės sklypų bei pastatų/patalpų pritaikymo verslo plėtrai galimybių analizavimas.</w:t>
            </w:r>
          </w:p>
          <w:p w:rsidR="003A1F20" w:rsidRDefault="003B4DA6" w:rsidP="00BC51F7">
            <w:pPr>
              <w:tabs>
                <w:tab w:val="left" w:pos="330"/>
                <w:tab w:val="left" w:pos="690"/>
              </w:tabs>
              <w:snapToGrid w:val="0"/>
              <w:spacing w:line="100" w:lineRule="atLeast"/>
              <w:ind w:left="55" w:right="5"/>
              <w:jc w:val="both"/>
            </w:pPr>
            <w:r>
              <w:rPr>
                <w:rFonts w:eastAsia="Times New Roman" w:cs="Tahoma"/>
                <w:bCs/>
                <w:color w:val="000000"/>
              </w:rPr>
              <w:t xml:space="preserve">   </w:t>
            </w:r>
            <w:r w:rsidR="000136B7">
              <w:rPr>
                <w:rFonts w:eastAsia="Times New Roman" w:cs="Tahoma"/>
                <w:bCs/>
                <w:color w:val="000000"/>
              </w:rPr>
              <w:t>2.</w:t>
            </w:r>
            <w:r w:rsidR="003A1F20">
              <w:rPr>
                <w:rFonts w:eastAsia="Times New Roman" w:cs="Tahoma"/>
                <w:bCs/>
                <w:color w:val="000000"/>
              </w:rPr>
              <w:t>1.</w:t>
            </w:r>
            <w:r w:rsidR="000136B7">
              <w:rPr>
                <w:rFonts w:eastAsia="Times New Roman" w:cs="Tahoma"/>
                <w:bCs/>
                <w:color w:val="000000"/>
              </w:rPr>
              <w:t xml:space="preserve">3.4. </w:t>
            </w:r>
            <w:r w:rsidR="000136B7">
              <w:t>Šiaulių miesto pramoninių parkų įteisinimas kaip valstybei svarbių objektų per teritorijų planavimo dokumentų parengimą bei kitus teisės aktus</w:t>
            </w:r>
            <w:r w:rsidR="003A1F20">
              <w:t>.</w:t>
            </w:r>
          </w:p>
          <w:p w:rsidR="003A1F20" w:rsidRDefault="003B4DA6" w:rsidP="00BC51F7">
            <w:pPr>
              <w:tabs>
                <w:tab w:val="left" w:pos="330"/>
                <w:tab w:val="left" w:pos="690"/>
              </w:tabs>
              <w:snapToGrid w:val="0"/>
              <w:spacing w:line="100" w:lineRule="atLeast"/>
              <w:ind w:left="55" w:right="5"/>
              <w:jc w:val="both"/>
            </w:pPr>
            <w:r>
              <w:rPr>
                <w:rFonts w:eastAsia="Times New Roman" w:cs="Tahoma"/>
                <w:bCs/>
                <w:color w:val="000000"/>
              </w:rPr>
              <w:t xml:space="preserve">   </w:t>
            </w:r>
            <w:r w:rsidR="00CF36BD">
              <w:rPr>
                <w:rFonts w:eastAsia="Times New Roman" w:cs="Tahoma"/>
                <w:bCs/>
                <w:color w:val="000000"/>
              </w:rPr>
              <w:t xml:space="preserve">3.1.1.3. </w:t>
            </w:r>
            <w:r w:rsidR="00CF36BD">
              <w:t>Kvartalinės renovacijos projektų parengimas.</w:t>
            </w:r>
          </w:p>
          <w:p w:rsidR="00CF36BD" w:rsidRDefault="003B4DA6" w:rsidP="00BC51F7">
            <w:pPr>
              <w:tabs>
                <w:tab w:val="left" w:pos="330"/>
                <w:tab w:val="left" w:pos="690"/>
              </w:tabs>
              <w:snapToGrid w:val="0"/>
              <w:spacing w:line="100" w:lineRule="atLeast"/>
              <w:ind w:left="55" w:right="5"/>
              <w:jc w:val="both"/>
            </w:pPr>
            <w:r>
              <w:rPr>
                <w:rFonts w:eastAsia="Times New Roman" w:cs="Tahoma"/>
                <w:bCs/>
                <w:color w:val="000000"/>
              </w:rPr>
              <w:t xml:space="preserve">   </w:t>
            </w:r>
            <w:r w:rsidR="002B4653">
              <w:rPr>
                <w:rFonts w:eastAsia="Times New Roman" w:cs="Tahoma"/>
                <w:bCs/>
                <w:color w:val="000000"/>
              </w:rPr>
              <w:t xml:space="preserve">3.1.1.4. </w:t>
            </w:r>
            <w:r w:rsidR="002B4653">
              <w:t>Automobilių stovėjimo aikštelių praplėtimas ir daugiabučių namų kiemų dangos sutvarkymas.</w:t>
            </w:r>
          </w:p>
          <w:p w:rsidR="002B4653" w:rsidRDefault="003B4DA6" w:rsidP="00BC51F7">
            <w:pPr>
              <w:tabs>
                <w:tab w:val="left" w:pos="330"/>
                <w:tab w:val="left" w:pos="690"/>
              </w:tabs>
              <w:snapToGrid w:val="0"/>
              <w:spacing w:line="100" w:lineRule="atLeast"/>
              <w:ind w:left="55" w:right="5"/>
              <w:jc w:val="both"/>
            </w:pPr>
            <w:r>
              <w:rPr>
                <w:rFonts w:eastAsia="Times New Roman" w:cs="Tahoma"/>
                <w:bCs/>
                <w:color w:val="000000"/>
              </w:rPr>
              <w:t xml:space="preserve">   </w:t>
            </w:r>
            <w:r w:rsidR="002B4653">
              <w:rPr>
                <w:rFonts w:eastAsia="Times New Roman" w:cs="Tahoma"/>
                <w:bCs/>
                <w:color w:val="000000"/>
              </w:rPr>
              <w:t xml:space="preserve">3.1.1.5. </w:t>
            </w:r>
            <w:r w:rsidR="002B4653">
              <w:t>Automobilių stovėjimo aikštelių praplėtimas ir daugiabučių namų kiemų dangos sutvarkymas.</w:t>
            </w:r>
          </w:p>
          <w:p w:rsidR="00A559E2" w:rsidRPr="00121D71" w:rsidRDefault="003B4DA6" w:rsidP="00121D71">
            <w:pPr>
              <w:tabs>
                <w:tab w:val="left" w:pos="330"/>
                <w:tab w:val="left" w:pos="690"/>
              </w:tabs>
              <w:snapToGrid w:val="0"/>
              <w:spacing w:line="100" w:lineRule="atLeast"/>
              <w:ind w:left="55" w:right="5"/>
              <w:jc w:val="both"/>
            </w:pPr>
            <w:r>
              <w:rPr>
                <w:rFonts w:eastAsia="Times New Roman" w:cs="Tahoma"/>
                <w:bCs/>
                <w:color w:val="000000"/>
              </w:rPr>
              <w:t xml:space="preserve">   </w:t>
            </w:r>
            <w:r w:rsidR="00C63C2D">
              <w:rPr>
                <w:rFonts w:eastAsia="Times New Roman" w:cs="Tahoma"/>
                <w:bCs/>
                <w:color w:val="000000"/>
              </w:rPr>
              <w:t xml:space="preserve">3.1.8.5. </w:t>
            </w:r>
            <w:r w:rsidR="00C63C2D">
              <w:t>Aleksandrijos renginių parko kompleksinis sutvarkymas ir pritaikymas masiniams renginiams, europinio lygio motokroso varžyboms.</w:t>
            </w:r>
          </w:p>
        </w:tc>
      </w:tr>
      <w:tr w:rsidR="00DE74E4" w:rsidTr="00A04BA5">
        <w:trPr>
          <w:trHeight w:val="276"/>
        </w:trPr>
        <w:tc>
          <w:tcPr>
            <w:tcW w:w="10123" w:type="dxa"/>
            <w:gridSpan w:val="4"/>
            <w:tcBorders>
              <w:left w:val="single" w:sz="1" w:space="0" w:color="000000"/>
              <w:bottom w:val="single" w:sz="1" w:space="0" w:color="000000"/>
              <w:right w:val="single" w:sz="1" w:space="0" w:color="000000"/>
            </w:tcBorders>
          </w:tcPr>
          <w:p w:rsidR="00DE74E4" w:rsidRDefault="003B4DA6">
            <w:pPr>
              <w:pStyle w:val="Lentelsturinys"/>
              <w:snapToGrid w:val="0"/>
              <w:rPr>
                <w:b/>
                <w:bCs/>
              </w:rPr>
            </w:pPr>
            <w:r>
              <w:rPr>
                <w:b/>
                <w:bCs/>
              </w:rPr>
              <w:t xml:space="preserve">    </w:t>
            </w:r>
            <w:r w:rsidR="00DE74E4">
              <w:rPr>
                <w:b/>
                <w:bCs/>
              </w:rPr>
              <w:t>Susiję įstatymai ir kiti norminiai teisės aktai:</w:t>
            </w:r>
          </w:p>
          <w:p w:rsidR="00DE74E4" w:rsidRDefault="003B4DA6">
            <w:pPr>
              <w:pStyle w:val="Lentelsturinys"/>
              <w:snapToGrid w:val="0"/>
              <w:jc w:val="both"/>
            </w:pPr>
            <w:r>
              <w:t xml:space="preserve">   </w:t>
            </w:r>
            <w:r w:rsidR="00DE74E4">
              <w:t>1.  Lietuvos Respublikos vietos savivaldos įstatymas;</w:t>
            </w:r>
          </w:p>
          <w:p w:rsidR="00DE74E4" w:rsidRDefault="003B4DA6">
            <w:pPr>
              <w:pStyle w:val="Lentelsturinys"/>
              <w:snapToGrid w:val="0"/>
              <w:jc w:val="both"/>
            </w:pPr>
            <w:r>
              <w:t xml:space="preserve">   </w:t>
            </w:r>
            <w:r w:rsidR="00DE74E4">
              <w:t>2. Lietuvos Respublikos valstybės ir savivaldybių turto valdymo, naudojim</w:t>
            </w:r>
            <w:r w:rsidR="00FD18E6">
              <w:t>o ir disponavimo juo įstatymas;</w:t>
            </w:r>
          </w:p>
          <w:p w:rsidR="00DE74E4" w:rsidRDefault="003B4DA6">
            <w:pPr>
              <w:pStyle w:val="Lentelsturinys"/>
              <w:snapToGrid w:val="0"/>
              <w:jc w:val="both"/>
            </w:pPr>
            <w:r>
              <w:t xml:space="preserve">   </w:t>
            </w:r>
            <w:r w:rsidR="00FD18E6">
              <w:t>3</w:t>
            </w:r>
            <w:r w:rsidR="00DE74E4">
              <w:t>.  Lietuvos Respublikos Valstybei ir savivaldybėms priklausančių akcijų privatizavimo įstatymas.</w:t>
            </w:r>
          </w:p>
          <w:p w:rsidR="00DE74E4" w:rsidRDefault="003B4DA6" w:rsidP="00FD18E6">
            <w:pPr>
              <w:pStyle w:val="Lentelsturinys"/>
              <w:snapToGrid w:val="0"/>
              <w:jc w:val="both"/>
              <w:rPr>
                <w:rFonts w:cs="Tahoma"/>
                <w:color w:val="000000"/>
              </w:rPr>
            </w:pPr>
            <w:r>
              <w:t xml:space="preserve">   4</w:t>
            </w:r>
            <w:r w:rsidR="00DE74E4">
              <w:t>. Lietuvos Respub</w:t>
            </w:r>
            <w:r w:rsidR="00FD18E6">
              <w:t>likos viešųjų pirkimų įstatymas.</w:t>
            </w:r>
          </w:p>
        </w:tc>
      </w:tr>
    </w:tbl>
    <w:p w:rsidR="00DE74E4" w:rsidRDefault="00DE74E4">
      <w:pPr>
        <w:pStyle w:val="Pagrindinistekstas"/>
      </w:pPr>
    </w:p>
    <w:p w:rsidR="00DE74E4" w:rsidRDefault="00F3295F">
      <w:r>
        <w:tab/>
      </w:r>
      <w:r>
        <w:tab/>
      </w:r>
      <w:r>
        <w:tab/>
      </w:r>
      <w:r>
        <w:tab/>
      </w:r>
      <w:r>
        <w:tab/>
      </w:r>
      <w:r>
        <w:tab/>
      </w:r>
    </w:p>
    <w:sectPr w:rsidR="00DE74E4" w:rsidSect="003B1CB0">
      <w:headerReference w:type="default" r:id="rId7"/>
      <w:footnotePr>
        <w:pos w:val="beneathText"/>
      </w:footnotePr>
      <w:pgSz w:w="11905" w:h="16837"/>
      <w:pgMar w:top="495" w:right="676" w:bottom="1132" w:left="1125" w:header="567" w:footer="567" w:gutter="0"/>
      <w:pgNumType w:start="84" w:chapStyle="1"/>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915" w:rsidRDefault="00F11915" w:rsidP="007F249F">
      <w:r>
        <w:separator/>
      </w:r>
    </w:p>
  </w:endnote>
  <w:endnote w:type="continuationSeparator" w:id="0">
    <w:p w:rsidR="00F11915" w:rsidRDefault="00F11915" w:rsidP="007F2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915" w:rsidRDefault="00F11915" w:rsidP="007F249F">
      <w:r>
        <w:separator/>
      </w:r>
    </w:p>
  </w:footnote>
  <w:footnote w:type="continuationSeparator" w:id="0">
    <w:p w:rsidR="00F11915" w:rsidRDefault="00F11915" w:rsidP="007F24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0896915"/>
      <w:docPartObj>
        <w:docPartGallery w:val="Page Numbers (Top of Page)"/>
        <w:docPartUnique/>
      </w:docPartObj>
    </w:sdtPr>
    <w:sdtEndPr/>
    <w:sdtContent>
      <w:p w:rsidR="007F249F" w:rsidRDefault="007F249F">
        <w:pPr>
          <w:pStyle w:val="Antrats"/>
          <w:jc w:val="center"/>
        </w:pPr>
        <w:r>
          <w:fldChar w:fldCharType="begin"/>
        </w:r>
        <w:r>
          <w:instrText>PAGE   \* MERGEFORMAT</w:instrText>
        </w:r>
        <w:r>
          <w:fldChar w:fldCharType="separate"/>
        </w:r>
        <w:r w:rsidR="003C4DAA">
          <w:rPr>
            <w:noProof/>
          </w:rPr>
          <w:t>85</w:t>
        </w:r>
        <w:r>
          <w:fldChar w:fldCharType="end"/>
        </w:r>
      </w:p>
    </w:sdtContent>
  </w:sdt>
  <w:p w:rsidR="007F249F" w:rsidRDefault="007F249F">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9"/>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813"/>
    <w:rsid w:val="000136B7"/>
    <w:rsid w:val="00026DDE"/>
    <w:rsid w:val="00047600"/>
    <w:rsid w:val="00051C1A"/>
    <w:rsid w:val="0005249E"/>
    <w:rsid w:val="00061B4F"/>
    <w:rsid w:val="000B395C"/>
    <w:rsid w:val="000D3DE5"/>
    <w:rsid w:val="000E4687"/>
    <w:rsid w:val="000F1CC2"/>
    <w:rsid w:val="00117C86"/>
    <w:rsid w:val="00121D71"/>
    <w:rsid w:val="00127486"/>
    <w:rsid w:val="00130894"/>
    <w:rsid w:val="00132389"/>
    <w:rsid w:val="0016169F"/>
    <w:rsid w:val="001809E6"/>
    <w:rsid w:val="001C4956"/>
    <w:rsid w:val="00202335"/>
    <w:rsid w:val="0027435A"/>
    <w:rsid w:val="00277ABA"/>
    <w:rsid w:val="00297159"/>
    <w:rsid w:val="002B1C4F"/>
    <w:rsid w:val="002B4653"/>
    <w:rsid w:val="002C4B11"/>
    <w:rsid w:val="002F354E"/>
    <w:rsid w:val="003341D2"/>
    <w:rsid w:val="003A1F20"/>
    <w:rsid w:val="003B1CB0"/>
    <w:rsid w:val="003B4DA6"/>
    <w:rsid w:val="003C4DAA"/>
    <w:rsid w:val="003C7148"/>
    <w:rsid w:val="003C7FC7"/>
    <w:rsid w:val="004039DC"/>
    <w:rsid w:val="004046BF"/>
    <w:rsid w:val="004518FA"/>
    <w:rsid w:val="00462FA8"/>
    <w:rsid w:val="004A747D"/>
    <w:rsid w:val="004B1A3D"/>
    <w:rsid w:val="004B1CF4"/>
    <w:rsid w:val="004E05B0"/>
    <w:rsid w:val="0050736C"/>
    <w:rsid w:val="00526EE5"/>
    <w:rsid w:val="005554E3"/>
    <w:rsid w:val="00557172"/>
    <w:rsid w:val="0055776A"/>
    <w:rsid w:val="005D269F"/>
    <w:rsid w:val="005F0BBB"/>
    <w:rsid w:val="005F6645"/>
    <w:rsid w:val="00604D51"/>
    <w:rsid w:val="00634BD0"/>
    <w:rsid w:val="00644D9F"/>
    <w:rsid w:val="00653794"/>
    <w:rsid w:val="006A2258"/>
    <w:rsid w:val="006F2ED6"/>
    <w:rsid w:val="006F4B87"/>
    <w:rsid w:val="007442DA"/>
    <w:rsid w:val="00782B7D"/>
    <w:rsid w:val="007D1E49"/>
    <w:rsid w:val="007D6255"/>
    <w:rsid w:val="007F249F"/>
    <w:rsid w:val="007F3FF6"/>
    <w:rsid w:val="00863D2E"/>
    <w:rsid w:val="00885081"/>
    <w:rsid w:val="008A16BC"/>
    <w:rsid w:val="008D5F4B"/>
    <w:rsid w:val="00932633"/>
    <w:rsid w:val="009A5BDE"/>
    <w:rsid w:val="00A04BA5"/>
    <w:rsid w:val="00A1268D"/>
    <w:rsid w:val="00A1615E"/>
    <w:rsid w:val="00A36587"/>
    <w:rsid w:val="00A425B8"/>
    <w:rsid w:val="00A559E2"/>
    <w:rsid w:val="00A6361D"/>
    <w:rsid w:val="00A70275"/>
    <w:rsid w:val="00AA39AF"/>
    <w:rsid w:val="00AE24F9"/>
    <w:rsid w:val="00B00728"/>
    <w:rsid w:val="00B14F3C"/>
    <w:rsid w:val="00B33E35"/>
    <w:rsid w:val="00B64A41"/>
    <w:rsid w:val="00B757C3"/>
    <w:rsid w:val="00BC51F7"/>
    <w:rsid w:val="00BE1B65"/>
    <w:rsid w:val="00BF2E6F"/>
    <w:rsid w:val="00C059A4"/>
    <w:rsid w:val="00C63C2D"/>
    <w:rsid w:val="00C64A97"/>
    <w:rsid w:val="00C65046"/>
    <w:rsid w:val="00CA259A"/>
    <w:rsid w:val="00CB495D"/>
    <w:rsid w:val="00CB5CE0"/>
    <w:rsid w:val="00CD4994"/>
    <w:rsid w:val="00CF36BD"/>
    <w:rsid w:val="00CF57C7"/>
    <w:rsid w:val="00D14470"/>
    <w:rsid w:val="00D32B3E"/>
    <w:rsid w:val="00D60898"/>
    <w:rsid w:val="00D8198A"/>
    <w:rsid w:val="00DA237E"/>
    <w:rsid w:val="00DB28E7"/>
    <w:rsid w:val="00DB5307"/>
    <w:rsid w:val="00DD5F28"/>
    <w:rsid w:val="00DE74E4"/>
    <w:rsid w:val="00E4476A"/>
    <w:rsid w:val="00E62437"/>
    <w:rsid w:val="00E64248"/>
    <w:rsid w:val="00E72813"/>
    <w:rsid w:val="00E72BDE"/>
    <w:rsid w:val="00E8301B"/>
    <w:rsid w:val="00EB6D4E"/>
    <w:rsid w:val="00F11915"/>
    <w:rsid w:val="00F3295F"/>
    <w:rsid w:val="00F43CDA"/>
    <w:rsid w:val="00F628B1"/>
    <w:rsid w:val="00F747F7"/>
    <w:rsid w:val="00FD0820"/>
    <w:rsid w:val="00FD18E6"/>
    <w:rsid w:val="00FD279D"/>
    <w:rsid w:val="00FE461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3D53D1-19DE-40D5-867E-4BAEDB98C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NumberingSymbols">
    <w:name w:val="Numbering Symbols"/>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DefaultParagraphFont">
    <w:name w:val="WW-Default Paragraph Font"/>
  </w:style>
  <w:style w:type="character" w:styleId="Hipersaitas">
    <w:name w:val="Hyperlink"/>
    <w:semiHidden/>
    <w:rPr>
      <w:color w:val="0000FF"/>
      <w:u w:val="single"/>
    </w:rPr>
  </w:style>
  <w:style w:type="character" w:customStyle="1" w:styleId="Numeravimosimboliai">
    <w:name w:val="Numeravimo simboliai"/>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styleId="Pagrindinistekstas">
    <w:name w:val="Body Text"/>
    <w:basedOn w:val="prastasis"/>
    <w:semiHidden/>
    <w:pPr>
      <w:spacing w:after="120"/>
    </w:pPr>
  </w:style>
  <w:style w:type="paragraph" w:styleId="Sraas">
    <w:name w:val="List"/>
    <w:basedOn w:val="Pagrindinistekstas"/>
    <w:semiHidden/>
    <w:rPr>
      <w:rFonts w:cs="Tahoma"/>
    </w:rPr>
  </w:style>
  <w:style w:type="paragraph" w:customStyle="1" w:styleId="Pavadinimas1">
    <w:name w:val="Pavadinimas1"/>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Antrat20">
    <w:name w:val="Antraštė2"/>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
    <w:qFormat/>
    <w:pPr>
      <w:jc w:val="center"/>
    </w:pPr>
    <w:rPr>
      <w:b/>
      <w:bCs/>
    </w:rPr>
  </w:style>
  <w:style w:type="paragraph" w:styleId="Paantrat">
    <w:name w:val="Subtitle"/>
    <w:basedOn w:val="Heading"/>
    <w:next w:val="Pagrindinistekstas"/>
    <w:qFormat/>
    <w:pPr>
      <w:jc w:val="center"/>
    </w:pPr>
    <w:rPr>
      <w:i/>
      <w:iCs/>
    </w:rPr>
  </w:style>
  <w:style w:type="paragraph" w:customStyle="1" w:styleId="Pagrindinistekstas31">
    <w:name w:val="Pagrindinis tekstas 31"/>
    <w:basedOn w:val="prastasis"/>
    <w:rPr>
      <w:b/>
    </w:rPr>
  </w:style>
  <w:style w:type="paragraph" w:customStyle="1" w:styleId="Pagrindinistekstas21">
    <w:name w:val="Pagrindinis tekstas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semiHidden/>
    <w:pPr>
      <w:ind w:left="220"/>
    </w:pPr>
    <w:rPr>
      <w:b/>
    </w:rPr>
  </w:style>
  <w:style w:type="paragraph" w:styleId="Turinys3">
    <w:name w:val="toc 3"/>
    <w:basedOn w:val="prastasis"/>
    <w:next w:val="prastasis"/>
    <w:semiHidden/>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paragraph" w:styleId="Porat">
    <w:name w:val="footer"/>
    <w:basedOn w:val="prastasis"/>
    <w:semiHidden/>
    <w:pPr>
      <w:tabs>
        <w:tab w:val="center" w:pos="4153"/>
        <w:tab w:val="right" w:pos="8306"/>
      </w:tabs>
    </w:pPr>
    <w:rPr>
      <w:szCs w:val="20"/>
    </w:rPr>
  </w:style>
  <w:style w:type="paragraph" w:styleId="Debesliotekstas">
    <w:name w:val="Balloon Text"/>
    <w:basedOn w:val="prastasis"/>
    <w:link w:val="DebesliotekstasDiagrama"/>
    <w:uiPriority w:val="99"/>
    <w:semiHidden/>
    <w:unhideWhenUsed/>
    <w:rsid w:val="00BC51F7"/>
    <w:rPr>
      <w:rFonts w:ascii="Segoe UI" w:hAnsi="Segoe UI" w:cs="Segoe UI"/>
      <w:sz w:val="18"/>
      <w:szCs w:val="18"/>
    </w:rPr>
  </w:style>
  <w:style w:type="character" w:customStyle="1" w:styleId="DebesliotekstasDiagrama">
    <w:name w:val="Debesėlio tekstas Diagrama"/>
    <w:link w:val="Debesliotekstas"/>
    <w:uiPriority w:val="99"/>
    <w:semiHidden/>
    <w:rsid w:val="00BC51F7"/>
    <w:rPr>
      <w:rFonts w:ascii="Segoe UI" w:eastAsia="Lucida Sans Unicode" w:hAnsi="Segoe UI" w:cs="Segoe UI"/>
      <w:sz w:val="18"/>
      <w:szCs w:val="18"/>
    </w:rPr>
  </w:style>
  <w:style w:type="character" w:customStyle="1" w:styleId="AntratsDiagrama">
    <w:name w:val="Antraštės Diagrama"/>
    <w:basedOn w:val="Numatytasispastraiposriftas"/>
    <w:link w:val="Antrats"/>
    <w:uiPriority w:val="99"/>
    <w:rsid w:val="007F249F"/>
    <w:rPr>
      <w:rFonts w:eastAsia="Lucida Sans Unico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3303</Words>
  <Characters>1883</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5176</CharactersWithSpaces>
  <SharedDoc>false</SharedDoc>
  <HLinks>
    <vt:vector size="6" baseType="variant">
      <vt:variant>
        <vt:i4>4915289</vt:i4>
      </vt:variant>
      <vt:variant>
        <vt:i4>0</vt:i4>
      </vt:variant>
      <vt:variant>
        <vt:i4>0</vt:i4>
      </vt:variant>
      <vt:variant>
        <vt:i4>5</vt:i4>
      </vt:variant>
      <vt:variant>
        <vt:lpwstr>http://litlex.siauliai.lt:81/Litlex/LL.DLL?Tekstas=1?Id=190247&amp;Zd=kra%F0tovaiz&amp;BF=4</vt:lpwstr>
      </vt:variant>
      <vt:variant>
        <vt:lpwstr>24z</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Krugiškienė</dc:creator>
  <cp:keywords/>
  <cp:lastModifiedBy>Rasa Macienė</cp:lastModifiedBy>
  <cp:revision>2</cp:revision>
  <cp:lastPrinted>2016-11-09T07:43:00Z</cp:lastPrinted>
  <dcterms:created xsi:type="dcterms:W3CDTF">2020-02-07T06:13:00Z</dcterms:created>
  <dcterms:modified xsi:type="dcterms:W3CDTF">2020-02-07T06:13:00Z</dcterms:modified>
</cp:coreProperties>
</file>