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29E6" w14:textId="77777777" w:rsidR="00BE77FE" w:rsidRPr="00505B27" w:rsidRDefault="00BE77FE">
      <w:pPr>
        <w:rPr>
          <w:b/>
        </w:rPr>
      </w:pPr>
    </w:p>
    <w:p w14:paraId="0EB71D25" w14:textId="77777777" w:rsidR="00BE77FE" w:rsidRPr="00505B27" w:rsidRDefault="002C570A">
      <w:pPr>
        <w:tabs>
          <w:tab w:val="left" w:pos="14656"/>
        </w:tabs>
        <w:jc w:val="center"/>
        <w:rPr>
          <w:b/>
        </w:rPr>
      </w:pPr>
      <w:r w:rsidRPr="00505B27">
        <w:rPr>
          <w:b/>
        </w:rPr>
        <w:t xml:space="preserve">ŠIAULIŲ „ROMUVOS“ PROGIMNAZIJOS </w:t>
      </w:r>
    </w:p>
    <w:p w14:paraId="21E5DDF3" w14:textId="77777777" w:rsidR="00BE77FE" w:rsidRPr="00505B27" w:rsidRDefault="002C570A">
      <w:pPr>
        <w:tabs>
          <w:tab w:val="left" w:pos="14656"/>
        </w:tabs>
        <w:jc w:val="center"/>
        <w:rPr>
          <w:b/>
        </w:rPr>
      </w:pPr>
      <w:r w:rsidRPr="00505B27">
        <w:rPr>
          <w:b/>
        </w:rPr>
        <w:t>DIREKTORĖS STANISLAVOS PRAZAUSKIENĖS</w:t>
      </w:r>
    </w:p>
    <w:p w14:paraId="0A806E06" w14:textId="77777777" w:rsidR="00BE77FE" w:rsidRPr="00505B27" w:rsidRDefault="00BE77FE">
      <w:pPr>
        <w:jc w:val="center"/>
        <w:rPr>
          <w:b/>
        </w:rPr>
      </w:pPr>
    </w:p>
    <w:p w14:paraId="7C099F3D" w14:textId="77777777" w:rsidR="00BE77FE" w:rsidRPr="00505B27" w:rsidRDefault="002C570A">
      <w:pPr>
        <w:jc w:val="center"/>
        <w:rPr>
          <w:b/>
        </w:rPr>
      </w:pPr>
      <w:r w:rsidRPr="00505B27">
        <w:rPr>
          <w:b/>
        </w:rPr>
        <w:t>2022 METŲ VEIKLOS ATASKAITA</w:t>
      </w:r>
    </w:p>
    <w:p w14:paraId="182ED6CE" w14:textId="77777777" w:rsidR="00BE77FE" w:rsidRPr="00505B27" w:rsidRDefault="00BE77FE">
      <w:pPr>
        <w:jc w:val="center"/>
      </w:pPr>
    </w:p>
    <w:p w14:paraId="57F36930" w14:textId="77777777" w:rsidR="00BE77FE" w:rsidRPr="00505B27" w:rsidRDefault="00834118">
      <w:pPr>
        <w:jc w:val="center"/>
      </w:pPr>
      <w:r w:rsidRPr="00505B27">
        <w:t xml:space="preserve">2023-        </w:t>
      </w:r>
      <w:r w:rsidR="00C73441" w:rsidRPr="00505B27">
        <w:t xml:space="preserve">    </w:t>
      </w:r>
      <w:r w:rsidR="002C570A" w:rsidRPr="00505B27">
        <w:t xml:space="preserve"> </w:t>
      </w:r>
      <w:r w:rsidR="002C570A" w:rsidRPr="00505B27">
        <w:rPr>
          <w:color w:val="FF0000"/>
        </w:rPr>
        <w:t xml:space="preserve"> </w:t>
      </w:r>
      <w:r w:rsidR="002C570A" w:rsidRPr="00505B27">
        <w:t>Nr. S-</w:t>
      </w:r>
    </w:p>
    <w:p w14:paraId="301733CD" w14:textId="77777777" w:rsidR="00BE77FE" w:rsidRPr="00505B27" w:rsidRDefault="002C570A">
      <w:pPr>
        <w:tabs>
          <w:tab w:val="left" w:pos="3828"/>
        </w:tabs>
        <w:jc w:val="center"/>
      </w:pPr>
      <w:r w:rsidRPr="00505B27">
        <w:t>Šiauliai</w:t>
      </w:r>
    </w:p>
    <w:p w14:paraId="052AFF64" w14:textId="77777777" w:rsidR="00BE77FE" w:rsidRPr="00505B27" w:rsidRDefault="00BE77FE"/>
    <w:p w14:paraId="5D94507B" w14:textId="77777777" w:rsidR="00BE77FE" w:rsidRPr="00505B27" w:rsidRDefault="002C570A">
      <w:pPr>
        <w:jc w:val="center"/>
        <w:rPr>
          <w:b/>
        </w:rPr>
      </w:pPr>
      <w:r w:rsidRPr="00505B27">
        <w:rPr>
          <w:b/>
        </w:rPr>
        <w:t>I SKYRIUS</w:t>
      </w:r>
    </w:p>
    <w:p w14:paraId="1DE05E85" w14:textId="77777777" w:rsidR="00BE77FE" w:rsidRPr="00505B27" w:rsidRDefault="002C570A">
      <w:pPr>
        <w:jc w:val="center"/>
        <w:rPr>
          <w:b/>
        </w:rPr>
      </w:pPr>
      <w:r w:rsidRPr="00505B27">
        <w:rPr>
          <w:b/>
        </w:rPr>
        <w:t>STRATEGINIO PLANO IR METINIO VEIKLOS PLANO ĮGYVENDINIMAS</w:t>
      </w:r>
    </w:p>
    <w:p w14:paraId="4396D401" w14:textId="77777777" w:rsidR="00BE77FE" w:rsidRPr="00505B27" w:rsidRDefault="00BE77FE">
      <w:pPr>
        <w:tabs>
          <w:tab w:val="left" w:pos="709"/>
        </w:tabs>
        <w:jc w:val="both"/>
        <w:rPr>
          <w:b/>
        </w:rPr>
      </w:pPr>
    </w:p>
    <w:p w14:paraId="0C501357" w14:textId="77777777" w:rsidR="00BE77FE" w:rsidRPr="00505B27" w:rsidRDefault="002C570A">
      <w:pPr>
        <w:tabs>
          <w:tab w:val="left" w:pos="709"/>
        </w:tabs>
        <w:jc w:val="both"/>
      </w:pPr>
      <w:r w:rsidRPr="00505B27">
        <w:t>Šiaulių „Romuvos“ progimnazijos 2022–2024 metų strateginiame veiklos plane 2022-aisiais metais suplanuotos veiklos (tikslų ir priemonių įgyvendinimo rezultatai).</w:t>
      </w:r>
    </w:p>
    <w:p w14:paraId="7702B670" w14:textId="77777777" w:rsidR="00BE77FE" w:rsidRPr="00505B27" w:rsidRDefault="00BE77FE">
      <w:pPr>
        <w:tabs>
          <w:tab w:val="left" w:pos="709"/>
        </w:tabs>
        <w:jc w:val="both"/>
      </w:pPr>
    </w:p>
    <w:tbl>
      <w:tblPr>
        <w:tblStyle w:val="a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2"/>
        <w:gridCol w:w="2430"/>
        <w:gridCol w:w="5477"/>
      </w:tblGrid>
      <w:tr w:rsidR="00BE77FE" w:rsidRPr="00505B27" w14:paraId="23BDA0BB" w14:textId="77777777" w:rsidTr="00296FE1">
        <w:trPr>
          <w:trHeight w:val="1497"/>
        </w:trPr>
        <w:tc>
          <w:tcPr>
            <w:tcW w:w="1732" w:type="dxa"/>
            <w:tcMar>
              <w:top w:w="0" w:type="dxa"/>
              <w:left w:w="108" w:type="dxa"/>
              <w:bottom w:w="0" w:type="dxa"/>
              <w:right w:w="108" w:type="dxa"/>
            </w:tcMar>
            <w:vAlign w:val="center"/>
          </w:tcPr>
          <w:p w14:paraId="3E1DCB9E" w14:textId="77777777" w:rsidR="00BE77FE" w:rsidRPr="00505B27" w:rsidRDefault="002C570A">
            <w:pPr>
              <w:jc w:val="center"/>
              <w:rPr>
                <w:b/>
              </w:rPr>
            </w:pPr>
            <w:r w:rsidRPr="00505B27">
              <w:rPr>
                <w:b/>
              </w:rPr>
              <w:t>2022-ųjų metų</w:t>
            </w:r>
          </w:p>
          <w:p w14:paraId="181939A7" w14:textId="77777777" w:rsidR="00BE77FE" w:rsidRPr="00505B27" w:rsidRDefault="002C570A">
            <w:pPr>
              <w:jc w:val="center"/>
              <w:rPr>
                <w:b/>
              </w:rPr>
            </w:pPr>
            <w:r w:rsidRPr="00505B27">
              <w:rPr>
                <w:b/>
              </w:rPr>
              <w:t xml:space="preserve"> tikslas, uždaviniai, priemonės</w:t>
            </w:r>
          </w:p>
        </w:tc>
        <w:tc>
          <w:tcPr>
            <w:tcW w:w="2430" w:type="dxa"/>
            <w:tcMar>
              <w:top w:w="0" w:type="dxa"/>
              <w:left w:w="108" w:type="dxa"/>
              <w:bottom w:w="0" w:type="dxa"/>
              <w:right w:w="108" w:type="dxa"/>
            </w:tcMar>
            <w:vAlign w:val="center"/>
          </w:tcPr>
          <w:p w14:paraId="1AC57990" w14:textId="77777777" w:rsidR="00BE77FE" w:rsidRPr="00505B27" w:rsidRDefault="002C570A">
            <w:pPr>
              <w:jc w:val="center"/>
              <w:rPr>
                <w:b/>
              </w:rPr>
            </w:pPr>
            <w:r w:rsidRPr="00505B27">
              <w:rPr>
                <w:b/>
              </w:rPr>
              <w:t>Siekiniai (rezultato vertinimo, produkto kriterijaus pavadinimas ir mato vienetas)</w:t>
            </w:r>
          </w:p>
        </w:tc>
        <w:tc>
          <w:tcPr>
            <w:tcW w:w="5477" w:type="dxa"/>
            <w:tcMar>
              <w:top w:w="0" w:type="dxa"/>
              <w:left w:w="108" w:type="dxa"/>
              <w:bottom w:w="0" w:type="dxa"/>
              <w:right w:w="108" w:type="dxa"/>
            </w:tcMar>
            <w:vAlign w:val="center"/>
          </w:tcPr>
          <w:p w14:paraId="24D53E24" w14:textId="77777777" w:rsidR="00BE77FE" w:rsidRPr="00505B27" w:rsidRDefault="002C570A">
            <w:pPr>
              <w:jc w:val="center"/>
              <w:rPr>
                <w:b/>
              </w:rPr>
            </w:pPr>
            <w:r w:rsidRPr="00505B27">
              <w:rPr>
                <w:b/>
              </w:rPr>
              <w:t xml:space="preserve">Siekinių įgyvendinimo faktas </w:t>
            </w:r>
          </w:p>
        </w:tc>
      </w:tr>
      <w:tr w:rsidR="00BE77FE" w:rsidRPr="00505B27" w14:paraId="73B0DF31" w14:textId="77777777" w:rsidTr="00296FE1">
        <w:trPr>
          <w:trHeight w:val="723"/>
        </w:trPr>
        <w:tc>
          <w:tcPr>
            <w:tcW w:w="9639" w:type="dxa"/>
            <w:gridSpan w:val="3"/>
            <w:tcMar>
              <w:top w:w="0" w:type="dxa"/>
              <w:left w:w="108" w:type="dxa"/>
              <w:bottom w:w="0" w:type="dxa"/>
              <w:right w:w="108" w:type="dxa"/>
            </w:tcMar>
          </w:tcPr>
          <w:p w14:paraId="3CCBDB82" w14:textId="77777777" w:rsidR="00BE77FE" w:rsidRPr="00505B27" w:rsidRDefault="002C570A">
            <w:pPr>
              <w:ind w:left="-5"/>
              <w:rPr>
                <w:highlight w:val="yellow"/>
              </w:rPr>
            </w:pPr>
            <w:r w:rsidRPr="00505B27">
              <w:rPr>
                <w:b/>
              </w:rPr>
              <w:t>1.Tikslas.  Organizuoti ugdymo procesą orientuotą į mokinių pasiekimų gerinimą ir asmenybės ūgtį</w:t>
            </w:r>
          </w:p>
        </w:tc>
      </w:tr>
      <w:tr w:rsidR="00BE77FE" w:rsidRPr="00505B27" w14:paraId="41E64867" w14:textId="77777777" w:rsidTr="00296FE1">
        <w:trPr>
          <w:trHeight w:val="699"/>
        </w:trPr>
        <w:tc>
          <w:tcPr>
            <w:tcW w:w="9639" w:type="dxa"/>
            <w:gridSpan w:val="3"/>
            <w:tcMar>
              <w:top w:w="0" w:type="dxa"/>
              <w:left w:w="108" w:type="dxa"/>
              <w:bottom w:w="0" w:type="dxa"/>
              <w:right w:w="108" w:type="dxa"/>
            </w:tcMar>
          </w:tcPr>
          <w:p w14:paraId="636F5A41" w14:textId="77777777" w:rsidR="00BE77FE" w:rsidRPr="00505B27" w:rsidRDefault="002C570A">
            <w:pPr>
              <w:ind w:left="360"/>
              <w:rPr>
                <w:highlight w:val="yellow"/>
              </w:rPr>
            </w:pPr>
            <w:r w:rsidRPr="00505B27">
              <w:rPr>
                <w:b/>
              </w:rPr>
              <w:t>1. tikslo 1.1. uždavinys Gerinti mokymosi pasiekimus, siekiant mokinių individualios pažangos.</w:t>
            </w:r>
          </w:p>
        </w:tc>
      </w:tr>
      <w:tr w:rsidR="00BE77FE" w:rsidRPr="00505B27" w14:paraId="1C392CEF" w14:textId="77777777" w:rsidTr="00296FE1">
        <w:trPr>
          <w:trHeight w:val="3453"/>
        </w:trPr>
        <w:tc>
          <w:tcPr>
            <w:tcW w:w="1732" w:type="dxa"/>
            <w:tcMar>
              <w:top w:w="0" w:type="dxa"/>
              <w:left w:w="108" w:type="dxa"/>
              <w:bottom w:w="0" w:type="dxa"/>
              <w:right w:w="108" w:type="dxa"/>
            </w:tcMar>
          </w:tcPr>
          <w:p w14:paraId="3A747AA0" w14:textId="77777777" w:rsidR="00BE77FE" w:rsidRPr="00505B27" w:rsidRDefault="002C570A">
            <w:pPr>
              <w:rPr>
                <w:b/>
              </w:rPr>
            </w:pPr>
            <w:r w:rsidRPr="00505B27">
              <w:rPr>
                <w:b/>
              </w:rPr>
              <w:t>Priemonės:</w:t>
            </w:r>
          </w:p>
          <w:p w14:paraId="2191127C" w14:textId="77777777" w:rsidR="00BE77FE" w:rsidRPr="00505B27" w:rsidRDefault="002C570A">
            <w:pPr>
              <w:rPr>
                <w:highlight w:val="yellow"/>
              </w:rPr>
            </w:pPr>
            <w:r w:rsidRPr="00505B27">
              <w:t>1.1.1. Priemonių plano mokinių pasiekimams gerinti tobulinimas ir įgyvendinimas.</w:t>
            </w:r>
          </w:p>
        </w:tc>
        <w:tc>
          <w:tcPr>
            <w:tcW w:w="2430" w:type="dxa"/>
            <w:tcMar>
              <w:top w:w="0" w:type="dxa"/>
              <w:left w:w="108" w:type="dxa"/>
              <w:bottom w:w="0" w:type="dxa"/>
              <w:right w:w="108" w:type="dxa"/>
            </w:tcMar>
          </w:tcPr>
          <w:p w14:paraId="557EE807" w14:textId="77777777" w:rsidR="00BE77FE" w:rsidRPr="00505B27" w:rsidRDefault="002C570A">
            <w:pPr>
              <w:spacing w:line="252" w:lineRule="auto"/>
            </w:pPr>
            <w:r w:rsidRPr="00505B27">
              <w:t>0,1 proc. padidėjusi mokinių padariusių ugdymosi pažangą per metus dalis.</w:t>
            </w:r>
          </w:p>
          <w:p w14:paraId="00982B3D" w14:textId="77777777" w:rsidR="00BE77FE" w:rsidRPr="00505B27" w:rsidRDefault="002C570A">
            <w:pPr>
              <w:jc w:val="both"/>
              <w:rPr>
                <w:highlight w:val="yellow"/>
              </w:rPr>
            </w:pPr>
            <w:r w:rsidRPr="00505B27">
              <w:t>Ne mažiau kaip 6 proc. padidės mokinių dalis, kurie padedant atitinkamo dalyko mokytojui, du kartus per pusmetį, atliko  savo mokymosi tikslų, veiklos ir jos rezultatų įsivertinimą, nustatė savo sėkmių ir nesėkmių priežastis, švietimo pagalbos poreikį ir planavo tolimesnį mokymąsi.</w:t>
            </w:r>
          </w:p>
        </w:tc>
        <w:tc>
          <w:tcPr>
            <w:tcW w:w="5477" w:type="dxa"/>
            <w:tcMar>
              <w:top w:w="0" w:type="dxa"/>
              <w:left w:w="108" w:type="dxa"/>
              <w:bottom w:w="0" w:type="dxa"/>
              <w:right w:w="108" w:type="dxa"/>
            </w:tcMar>
          </w:tcPr>
          <w:p w14:paraId="68BF7CB4" w14:textId="77777777" w:rsidR="00BE77FE" w:rsidRPr="00505B27" w:rsidRDefault="002C570A">
            <w:pPr>
              <w:tabs>
                <w:tab w:val="left" w:pos="540"/>
              </w:tabs>
              <w:jc w:val="both"/>
              <w:rPr>
                <w:shd w:val="clear" w:color="auto" w:fill="F9F9F9"/>
              </w:rPr>
            </w:pPr>
            <w:r w:rsidRPr="00505B27">
              <w:rPr>
                <w:shd w:val="clear" w:color="auto" w:fill="F9F9F9"/>
              </w:rPr>
              <w:t xml:space="preserve">Įgyvendintas 2021–2022 m. m. pasiekimų </w:t>
            </w:r>
            <w:r w:rsidR="00550F5B" w:rsidRPr="00505B27">
              <w:rPr>
                <w:shd w:val="clear" w:color="auto" w:fill="F9F9F9"/>
              </w:rPr>
              <w:t>gerinimo priemonių planas. 2021–</w:t>
            </w:r>
            <w:r w:rsidRPr="00505B27">
              <w:rPr>
                <w:shd w:val="clear" w:color="auto" w:fill="F9F9F9"/>
              </w:rPr>
              <w:t>2022 m.</w:t>
            </w:r>
            <w:r w:rsidR="00550F5B" w:rsidRPr="00505B27">
              <w:rPr>
                <w:shd w:val="clear" w:color="auto" w:fill="F9F9F9"/>
              </w:rPr>
              <w:t xml:space="preserve"> </w:t>
            </w:r>
            <w:r w:rsidRPr="00505B27">
              <w:rPr>
                <w:shd w:val="clear" w:color="auto" w:fill="F9F9F9"/>
              </w:rPr>
              <w:t>m. 2 proc. padidėjo mokinių, padariusių ugdymosi pažangą per mokslo metus, dalis ir sudarė 90 proc. Kiekvienas mokinys fiksavo rezultatus mokymosi pažangos ir bendrųjų kompetencijų, įsivertinimo aplanke. 6,5 proc. padidėjo 1–8 klasių mokinių dalis, kurie padedant atitinkamo dalyko mokytojui, du kartus per pusmetį, atliko  savo mokymosi tikslų, veiklos ir jos rezultatų įsivertinimą, nustatė savo sėkmių ir nesėkmių priežastis, švietimo pagalbos poreikį ir planavo tolimesnį mokymąsi. Mokytojai rengė individualius planus mokymosi sunkumus patiriantiems mokiniams, labai gabiems ir iš užsienio atvykusiems mokiniams.</w:t>
            </w:r>
          </w:p>
          <w:p w14:paraId="151FF26A" w14:textId="77777777" w:rsidR="00BE77FE" w:rsidRPr="00505B27" w:rsidRDefault="00BE77FE">
            <w:pPr>
              <w:tabs>
                <w:tab w:val="left" w:pos="540"/>
              </w:tabs>
              <w:jc w:val="both"/>
              <w:rPr>
                <w:color w:val="0000FF"/>
                <w:shd w:val="clear" w:color="auto" w:fill="F9F9F9"/>
              </w:rPr>
            </w:pPr>
          </w:p>
          <w:p w14:paraId="05A39677" w14:textId="77777777" w:rsidR="00BE77FE" w:rsidRPr="00505B27" w:rsidRDefault="00BE77FE">
            <w:pPr>
              <w:tabs>
                <w:tab w:val="left" w:pos="540"/>
              </w:tabs>
              <w:jc w:val="both"/>
              <w:rPr>
                <w:shd w:val="clear" w:color="auto" w:fill="F9F9F9"/>
              </w:rPr>
            </w:pPr>
          </w:p>
          <w:p w14:paraId="6FD0116B" w14:textId="77777777" w:rsidR="00BE77FE" w:rsidRPr="00505B27" w:rsidRDefault="00BE77FE">
            <w:pPr>
              <w:tabs>
                <w:tab w:val="left" w:pos="540"/>
              </w:tabs>
              <w:jc w:val="both"/>
              <w:rPr>
                <w:highlight w:val="yellow"/>
              </w:rPr>
            </w:pPr>
          </w:p>
        </w:tc>
      </w:tr>
      <w:tr w:rsidR="00BE77FE" w:rsidRPr="00505B27" w14:paraId="1BD7ED61" w14:textId="77777777" w:rsidTr="00296FE1">
        <w:trPr>
          <w:trHeight w:val="2595"/>
        </w:trPr>
        <w:tc>
          <w:tcPr>
            <w:tcW w:w="1732" w:type="dxa"/>
            <w:tcMar>
              <w:top w:w="0" w:type="dxa"/>
              <w:left w:w="108" w:type="dxa"/>
              <w:bottom w:w="0" w:type="dxa"/>
              <w:right w:w="108" w:type="dxa"/>
            </w:tcMar>
          </w:tcPr>
          <w:p w14:paraId="587D986D" w14:textId="77777777" w:rsidR="00BE77FE" w:rsidRPr="00505B27" w:rsidRDefault="002C570A">
            <w:r w:rsidRPr="00505B27">
              <w:lastRenderedPageBreak/>
              <w:t>1.1.2. Mokytojų tarybos posėdžių organizavimas siekiant įgyvendinti metinio veiklos plano tikslus ir uždavinius.</w:t>
            </w:r>
          </w:p>
        </w:tc>
        <w:tc>
          <w:tcPr>
            <w:tcW w:w="2430" w:type="dxa"/>
            <w:tcMar>
              <w:top w:w="0" w:type="dxa"/>
              <w:left w:w="108" w:type="dxa"/>
              <w:bottom w:w="0" w:type="dxa"/>
              <w:right w:w="108" w:type="dxa"/>
            </w:tcMar>
          </w:tcPr>
          <w:p w14:paraId="654D7200" w14:textId="77777777" w:rsidR="00BE77FE" w:rsidRPr="00505B27" w:rsidRDefault="002C570A">
            <w:pPr>
              <w:spacing w:line="246" w:lineRule="auto"/>
            </w:pPr>
            <w:r w:rsidRPr="00505B27">
              <w:t>Pravesti 2 teminiai Mokytojų tarybos posėdžiai: „Įtraukiojo ir personalizuo</w:t>
            </w:r>
            <w:r w:rsidR="00FF20F1" w:rsidRPr="00505B27">
              <w:t>to ugdymo iššūkiai ir galimybės“; „Mokymasis ne tik mokykloje“</w:t>
            </w:r>
            <w:r w:rsidRPr="00505B27">
              <w:t>.</w:t>
            </w:r>
          </w:p>
          <w:p w14:paraId="671B531F" w14:textId="77777777" w:rsidR="00BE77FE" w:rsidRPr="00505B27" w:rsidRDefault="002C570A">
            <w:pPr>
              <w:spacing w:line="252" w:lineRule="auto"/>
            </w:pPr>
            <w:r w:rsidRPr="00505B27">
              <w:t>Patobulintos mokytojų dalykinės kompetencijos.</w:t>
            </w:r>
          </w:p>
        </w:tc>
        <w:tc>
          <w:tcPr>
            <w:tcW w:w="5477" w:type="dxa"/>
            <w:tcMar>
              <w:top w:w="0" w:type="dxa"/>
              <w:left w:w="108" w:type="dxa"/>
              <w:bottom w:w="0" w:type="dxa"/>
              <w:right w:w="108" w:type="dxa"/>
            </w:tcMar>
          </w:tcPr>
          <w:p w14:paraId="1E50C666" w14:textId="77777777" w:rsidR="00BE77FE" w:rsidRPr="00505B27" w:rsidRDefault="002C570A">
            <w:pPr>
              <w:tabs>
                <w:tab w:val="left" w:pos="540"/>
              </w:tabs>
              <w:jc w:val="both"/>
              <w:rPr>
                <w:shd w:val="clear" w:color="auto" w:fill="F9F9F9"/>
              </w:rPr>
            </w:pPr>
            <w:r w:rsidRPr="00505B27">
              <w:rPr>
                <w:highlight w:val="white"/>
              </w:rPr>
              <w:t xml:space="preserve">2022 </w:t>
            </w:r>
            <w:r w:rsidRPr="00505B27">
              <w:rPr>
                <w:shd w:val="clear" w:color="auto" w:fill="F9F9F9"/>
              </w:rPr>
              <w:t>m. gegužės 18 d. vyko Mokytojų tarybos posėdis „Įtraukiojo ir personalizuo</w:t>
            </w:r>
            <w:r w:rsidR="00FF20F1" w:rsidRPr="00505B27">
              <w:rPr>
                <w:shd w:val="clear" w:color="auto" w:fill="F9F9F9"/>
              </w:rPr>
              <w:t>to ugdymo iššūkiai ir galimybės“</w:t>
            </w:r>
            <w:r w:rsidRPr="00505B27">
              <w:rPr>
                <w:shd w:val="clear" w:color="auto" w:fill="F9F9F9"/>
              </w:rPr>
              <w:t>, kuriame buvo kalbama apie sudarytas sąlygas kiekvienam  asmeniui ugdytis, plėtoti savo  galias  ir gebėjimus, gauti reikiamą  pagalbą, patirti  sėkmę mokantis, atsižvelgiant į ugdymosi poreikių  įvairovę. 2022 m. gruodžio 13 d. pravestas  Mokytojų tarybos posėdis „Mokymasi</w:t>
            </w:r>
            <w:r w:rsidR="00550F5B" w:rsidRPr="00505B27">
              <w:rPr>
                <w:shd w:val="clear" w:color="auto" w:fill="F9F9F9"/>
              </w:rPr>
              <w:t>s ne tik mokykloje“</w:t>
            </w:r>
            <w:r w:rsidRPr="00505B27">
              <w:rPr>
                <w:shd w:val="clear" w:color="auto" w:fill="F9F9F9"/>
              </w:rPr>
              <w:t>, kuriame pasidalinta mokymosi kitose edukacinėse erdvėse patirtimi, patobulintos mokytojų profesinės kompetencijos.</w:t>
            </w:r>
          </w:p>
        </w:tc>
      </w:tr>
      <w:tr w:rsidR="00BE77FE" w:rsidRPr="00505B27" w14:paraId="3DCA2046" w14:textId="77777777" w:rsidTr="00296FE1">
        <w:trPr>
          <w:trHeight w:val="2595"/>
        </w:trPr>
        <w:tc>
          <w:tcPr>
            <w:tcW w:w="1732" w:type="dxa"/>
            <w:tcMar>
              <w:top w:w="0" w:type="dxa"/>
              <w:left w:w="108" w:type="dxa"/>
              <w:bottom w:w="0" w:type="dxa"/>
              <w:right w:w="108" w:type="dxa"/>
            </w:tcMar>
          </w:tcPr>
          <w:p w14:paraId="45BA702A" w14:textId="77777777" w:rsidR="00BE77FE" w:rsidRPr="00505B27" w:rsidRDefault="002C570A">
            <w:r w:rsidRPr="00505B27">
              <w:t>1.1.3. Progimnazijos veiklos kokybės įsivertinimas ir rezultatų analizė.</w:t>
            </w:r>
          </w:p>
        </w:tc>
        <w:tc>
          <w:tcPr>
            <w:tcW w:w="2430" w:type="dxa"/>
            <w:tcMar>
              <w:top w:w="0" w:type="dxa"/>
              <w:left w:w="108" w:type="dxa"/>
              <w:bottom w:w="0" w:type="dxa"/>
              <w:right w:w="108" w:type="dxa"/>
            </w:tcMar>
          </w:tcPr>
          <w:p w14:paraId="1C6DD181" w14:textId="77777777" w:rsidR="00BE77FE" w:rsidRPr="00505B27" w:rsidRDefault="002C570A">
            <w:r w:rsidRPr="00505B27">
              <w:t>Pateiktos įvertintos veiklos srities „2. Ugdymas</w:t>
            </w:r>
            <w:r w:rsidR="002078E1" w:rsidRPr="00505B27">
              <w:t xml:space="preserve"> </w:t>
            </w:r>
            <w:r w:rsidRPr="00505B27">
              <w:t>(</w:t>
            </w:r>
            <w:r w:rsidR="002078E1" w:rsidRPr="00505B27">
              <w:t>-</w:t>
            </w:r>
            <w:proofErr w:type="spellStart"/>
            <w:r w:rsidRPr="00505B27">
              <w:t>is</w:t>
            </w:r>
            <w:proofErr w:type="spellEnd"/>
            <w:r w:rsidRPr="00505B27">
              <w:t>) ir</w:t>
            </w:r>
          </w:p>
          <w:p w14:paraId="3C0AF7F6" w14:textId="77777777" w:rsidR="00BE77FE" w:rsidRPr="00505B27" w:rsidRDefault="002C570A">
            <w:pPr>
              <w:spacing w:after="29" w:line="246" w:lineRule="auto"/>
              <w:ind w:right="43"/>
            </w:pPr>
            <w:r w:rsidRPr="00505B27">
              <w:t>mokinių patirtys.“ temos „2.2. Vadovavimas mokymuisi“ rodiklio „2.2.1. Mokymosi lūkesčiai ir mokinių skatinimas“ ir veiklos srities „4. Lyderystė ir vadyba“ temo</w:t>
            </w:r>
            <w:r w:rsidR="00FF20F1" w:rsidRPr="00505B27">
              <w:t>s „4.3. Asmeninis meistriškumas“</w:t>
            </w:r>
            <w:r w:rsidRPr="00505B27">
              <w:t xml:space="preserve"> rodiklio „4.3.2. Nuolatinis profesinis tobulėjimas“ išvados ir rekomendacijos. Numatytos progimnazijos</w:t>
            </w:r>
          </w:p>
          <w:p w14:paraId="0BD777C1" w14:textId="77777777" w:rsidR="00BE77FE" w:rsidRPr="00505B27" w:rsidRDefault="002C570A">
            <w:pPr>
              <w:spacing w:line="246" w:lineRule="auto"/>
            </w:pPr>
            <w:r w:rsidRPr="00505B27">
              <w:t>veiklos tobulinimo sritys. Labai gerai ir gerai mokyklos veiklą vertinančių mokytojų 98 proc.; mokinių 90 proc.; tėvų  dalis 91 proc.</w:t>
            </w:r>
          </w:p>
        </w:tc>
        <w:tc>
          <w:tcPr>
            <w:tcW w:w="5477" w:type="dxa"/>
            <w:tcMar>
              <w:top w:w="0" w:type="dxa"/>
              <w:left w:w="108" w:type="dxa"/>
              <w:bottom w:w="0" w:type="dxa"/>
              <w:right w:w="108" w:type="dxa"/>
            </w:tcMar>
          </w:tcPr>
          <w:p w14:paraId="6419E35B" w14:textId="77777777" w:rsidR="00BE77FE" w:rsidRPr="00505B27" w:rsidRDefault="002C570A">
            <w:pPr>
              <w:tabs>
                <w:tab w:val="left" w:pos="540"/>
              </w:tabs>
              <w:jc w:val="both"/>
              <w:rPr>
                <w:highlight w:val="white"/>
              </w:rPr>
            </w:pPr>
            <w:r w:rsidRPr="00505B27">
              <w:rPr>
                <w:highlight w:val="white"/>
              </w:rPr>
              <w:t>Bendruomenei pristatytos atlikto giluminio vertinimo įvertintos veiklos srities „2.</w:t>
            </w:r>
            <w:r w:rsidR="00550F5B" w:rsidRPr="00505B27">
              <w:rPr>
                <w:highlight w:val="white"/>
              </w:rPr>
              <w:t xml:space="preserve"> </w:t>
            </w:r>
            <w:r w:rsidRPr="00505B27">
              <w:rPr>
                <w:highlight w:val="white"/>
              </w:rPr>
              <w:t>Ugdymas</w:t>
            </w:r>
            <w:r w:rsidR="002078E1" w:rsidRPr="00505B27">
              <w:rPr>
                <w:highlight w:val="white"/>
              </w:rPr>
              <w:t xml:space="preserve"> </w:t>
            </w:r>
            <w:r w:rsidRPr="00505B27">
              <w:rPr>
                <w:highlight w:val="white"/>
              </w:rPr>
              <w:t>(</w:t>
            </w:r>
            <w:r w:rsidR="002078E1" w:rsidRPr="00505B27">
              <w:rPr>
                <w:highlight w:val="white"/>
              </w:rPr>
              <w:t>-</w:t>
            </w:r>
            <w:proofErr w:type="spellStart"/>
            <w:r w:rsidRPr="00505B27">
              <w:rPr>
                <w:highlight w:val="white"/>
              </w:rPr>
              <w:t>is</w:t>
            </w:r>
            <w:proofErr w:type="spellEnd"/>
            <w:r w:rsidRPr="00505B27">
              <w:rPr>
                <w:highlight w:val="white"/>
              </w:rPr>
              <w:t>) ir mokinių patirtys.“ temos „2.2. Va</w:t>
            </w:r>
            <w:r w:rsidR="00550F5B" w:rsidRPr="00505B27">
              <w:rPr>
                <w:highlight w:val="white"/>
              </w:rPr>
              <w:t>dovavimas mokymuisi“ rodiklio „</w:t>
            </w:r>
            <w:r w:rsidRPr="00505B27">
              <w:rPr>
                <w:highlight w:val="white"/>
              </w:rPr>
              <w:t>2.2.1. Mokymosi lūkesčiai ir mokinių skatinimas“ vertinimo išvados ir rekomendacijos.</w:t>
            </w:r>
          </w:p>
          <w:p w14:paraId="5033F565" w14:textId="77777777" w:rsidR="00BE77FE" w:rsidRPr="00505B27" w:rsidRDefault="002C570A">
            <w:pPr>
              <w:tabs>
                <w:tab w:val="left" w:pos="-3"/>
              </w:tabs>
              <w:jc w:val="both"/>
              <w:rPr>
                <w:highlight w:val="white"/>
              </w:rPr>
            </w:pPr>
            <w:r w:rsidRPr="00505B27">
              <w:rPr>
                <w:highlight w:val="white"/>
              </w:rPr>
              <w:t xml:space="preserve">Bendruomenei pristatytos veiklos srities „4. Lyderystė ir vadyba“ temos „4.3. Asmeninis </w:t>
            </w:r>
            <w:r w:rsidR="00FF20F1" w:rsidRPr="00505B27">
              <w:rPr>
                <w:highlight w:val="white"/>
              </w:rPr>
              <w:t>meistriškumas“</w:t>
            </w:r>
            <w:r w:rsidRPr="00505B27">
              <w:rPr>
                <w:highlight w:val="white"/>
              </w:rPr>
              <w:t xml:space="preserve"> rodiklio „4.3.2. Nuolatinis profesinis tobulėjimas“ giluminio vertinimo išvados ir rekomendacijos. Numatytos progimnazijos veiklos tobulinimo sritys. Labai gerai ir gerai mokyklos veiklą vertinančių mokytojų - 98 proc., mokinių - 90 proc., tėvų - 91 proc.</w:t>
            </w:r>
          </w:p>
          <w:p w14:paraId="745A0DA3" w14:textId="77777777" w:rsidR="00BE77FE" w:rsidRPr="00505B27" w:rsidRDefault="00BE77FE">
            <w:pPr>
              <w:tabs>
                <w:tab w:val="left" w:pos="540"/>
              </w:tabs>
              <w:jc w:val="both"/>
              <w:rPr>
                <w:highlight w:val="white"/>
              </w:rPr>
            </w:pPr>
          </w:p>
        </w:tc>
      </w:tr>
      <w:tr w:rsidR="00BE77FE" w:rsidRPr="00505B27" w14:paraId="28184738" w14:textId="77777777" w:rsidTr="00296FE1">
        <w:trPr>
          <w:trHeight w:val="2595"/>
        </w:trPr>
        <w:tc>
          <w:tcPr>
            <w:tcW w:w="1732" w:type="dxa"/>
            <w:tcMar>
              <w:top w:w="0" w:type="dxa"/>
              <w:left w:w="108" w:type="dxa"/>
              <w:bottom w:w="0" w:type="dxa"/>
              <w:right w:w="108" w:type="dxa"/>
            </w:tcMar>
          </w:tcPr>
          <w:p w14:paraId="0E44F33A" w14:textId="77777777" w:rsidR="00BE77FE" w:rsidRPr="00505B27" w:rsidRDefault="002C570A">
            <w:r w:rsidRPr="00505B27">
              <w:t>1.1.4. Nacionalinio mokinių</w:t>
            </w:r>
          </w:p>
          <w:p w14:paraId="0633AABA" w14:textId="77777777" w:rsidR="00BE77FE" w:rsidRPr="00505B27" w:rsidRDefault="002C570A">
            <w:r w:rsidRPr="00505B27">
              <w:t>pasiekimų patikrinimo</w:t>
            </w:r>
          </w:p>
          <w:p w14:paraId="07294CF5" w14:textId="77777777" w:rsidR="00BE77FE" w:rsidRPr="00505B27" w:rsidRDefault="002C570A">
            <w:r w:rsidRPr="00505B27">
              <w:t>(NMPP)</w:t>
            </w:r>
          </w:p>
          <w:p w14:paraId="567A0CFF" w14:textId="77777777" w:rsidR="00BE77FE" w:rsidRPr="00505B27" w:rsidRDefault="002C570A">
            <w:r w:rsidRPr="00505B27">
              <w:t xml:space="preserve">individualios pažangos analizė ir priemonių numatymas mokinių </w:t>
            </w:r>
            <w:r w:rsidRPr="00505B27">
              <w:lastRenderedPageBreak/>
              <w:t>pasiekimams gerinti.</w:t>
            </w:r>
          </w:p>
        </w:tc>
        <w:tc>
          <w:tcPr>
            <w:tcW w:w="2430" w:type="dxa"/>
            <w:tcMar>
              <w:top w:w="0" w:type="dxa"/>
              <w:left w:w="108" w:type="dxa"/>
              <w:bottom w:w="0" w:type="dxa"/>
              <w:right w:w="108" w:type="dxa"/>
            </w:tcMar>
          </w:tcPr>
          <w:p w14:paraId="2351831B" w14:textId="77777777" w:rsidR="00BE77FE" w:rsidRPr="00505B27" w:rsidRDefault="002C570A">
            <w:r w:rsidRPr="00505B27">
              <w:lastRenderedPageBreak/>
              <w:t xml:space="preserve">Pagal atskirus dalykus dalyvavusių nacionaliniame mokinių pasiekimų patikrinime, dalis - 99 proc. Nacionalinio mokinių pasiekimų patikrinimo progimnazijos mokinių pasiekimų visų testuotų dalykų vidurkis didesnis, už šalies ir miesto </w:t>
            </w:r>
            <w:r w:rsidRPr="00505B27">
              <w:lastRenderedPageBreak/>
              <w:t>mokinių pasiekimų vidurkį ne mažiau kaip 1 proc. Palyginus su ankstesniais metais, pagal Nacionalinio mokinių pasiekimų patikrinimo rezultatus, 0,1 proc. sumažėjo mokinių dalis, priskirtų žemesniųjų pasiekimų grupei.</w:t>
            </w:r>
          </w:p>
        </w:tc>
        <w:tc>
          <w:tcPr>
            <w:tcW w:w="5477" w:type="dxa"/>
            <w:tcMar>
              <w:top w:w="0" w:type="dxa"/>
              <w:left w:w="108" w:type="dxa"/>
              <w:bottom w:w="0" w:type="dxa"/>
              <w:right w:w="108" w:type="dxa"/>
            </w:tcMar>
          </w:tcPr>
          <w:p w14:paraId="091F6EF0" w14:textId="77777777" w:rsidR="00BE77FE" w:rsidRPr="00505B27" w:rsidRDefault="002C570A">
            <w:pPr>
              <w:tabs>
                <w:tab w:val="left" w:pos="540"/>
              </w:tabs>
              <w:jc w:val="both"/>
              <w:rPr>
                <w:highlight w:val="white"/>
              </w:rPr>
            </w:pPr>
            <w:r w:rsidRPr="00505B27">
              <w:rPr>
                <w:highlight w:val="white"/>
              </w:rPr>
              <w:lastRenderedPageBreak/>
              <w:t>2022 m. nacionaliniame mokinių pasiekimų patikrinime (toliau  –</w:t>
            </w:r>
            <w:r w:rsidR="00C22D10" w:rsidRPr="00505B27">
              <w:rPr>
                <w:highlight w:val="white"/>
              </w:rPr>
              <w:t xml:space="preserve"> </w:t>
            </w:r>
            <w:r w:rsidRPr="00505B27">
              <w:rPr>
                <w:highlight w:val="white"/>
              </w:rPr>
              <w:t>NMPP)  dalyvavo ir laikė bent vieną testą  92,1 proc. 4 kl. mokinių, 95,3 proc. 6 kl. mokinių ir 99,2 proc. 8 kl. mokinių. Progimnazijos mokinių NMPP rezultatų vidurkis didesnis, už šalies ir mie</w:t>
            </w:r>
            <w:r w:rsidR="00C22D10" w:rsidRPr="00505B27">
              <w:rPr>
                <w:highlight w:val="white"/>
              </w:rPr>
              <w:t>sto mokinių pasiekimų vidurkį 1-</w:t>
            </w:r>
            <w:r w:rsidRPr="00505B27">
              <w:rPr>
                <w:highlight w:val="white"/>
              </w:rPr>
              <w:t>8 proc.  4-tų klasių mokiniai surinko matematikos  68 proc. taškų (devinti  mieste iš 21),  skaitymo – 62,4 proc. (ketvirti m</w:t>
            </w:r>
            <w:r w:rsidR="00FF20F1" w:rsidRPr="00505B27">
              <w:rPr>
                <w:highlight w:val="white"/>
              </w:rPr>
              <w:t>ieste iš 20</w:t>
            </w:r>
            <w:r w:rsidRPr="00505B27">
              <w:rPr>
                <w:highlight w:val="white"/>
              </w:rPr>
              <w:t>),  pasaulio pažinimo -  63,2 pro</w:t>
            </w:r>
            <w:r w:rsidR="00FF20F1" w:rsidRPr="00505B27">
              <w:rPr>
                <w:highlight w:val="white"/>
              </w:rPr>
              <w:t>c. taškų (dvylikti mieste iš 21</w:t>
            </w:r>
            <w:r w:rsidRPr="00505B27">
              <w:rPr>
                <w:highlight w:val="white"/>
              </w:rPr>
              <w:t>),  6-tų klasių mokiniai surinko matematikos  49,4 proc.  taškų (aštunti  mieste iš 18),  skaitymo – 72,4 proc. taškų (šešti mieste iš 18 ). 8-tų klasių mokiniai surinko matematikos  40,8 pr</w:t>
            </w:r>
            <w:r w:rsidR="00FF20F1" w:rsidRPr="00505B27">
              <w:rPr>
                <w:highlight w:val="white"/>
              </w:rPr>
              <w:t xml:space="preserve">oc. taškų </w:t>
            </w:r>
            <w:r w:rsidR="00FF20F1" w:rsidRPr="00505B27">
              <w:rPr>
                <w:highlight w:val="white"/>
              </w:rPr>
              <w:lastRenderedPageBreak/>
              <w:t>(aštunti mieste iš 19</w:t>
            </w:r>
            <w:r w:rsidRPr="00505B27">
              <w:rPr>
                <w:highlight w:val="white"/>
              </w:rPr>
              <w:t>),    skaitymo – 72,2 proc. (antri mieste iš 20),   gamtos mokslų - 53,5 proc. (penkti mieste iš 19), socialinių mokslų – 56,9 proc.  taškų (antri mieste iš 19). Palyginus su ankstesniais metais, pagal NMPP rezultatus, 0,2 proc. sumažėjo mokinių dalis, priskirtų žemesniųjų pasiekimų grupei.</w:t>
            </w:r>
          </w:p>
          <w:p w14:paraId="15EFB5A5" w14:textId="77777777" w:rsidR="00BE77FE" w:rsidRPr="00505B27" w:rsidRDefault="002C570A">
            <w:pPr>
              <w:tabs>
                <w:tab w:val="left" w:pos="540"/>
              </w:tabs>
              <w:jc w:val="both"/>
              <w:rPr>
                <w:highlight w:val="yellow"/>
              </w:rPr>
            </w:pPr>
            <w:r w:rsidRPr="00505B27">
              <w:rPr>
                <w:highlight w:val="white"/>
              </w:rPr>
              <w:t>Pradinių klasių, lietuvių kalbos, matematikos, gamtos  ir socialinių mokslų mokytojai aptarė su mokiniais NMPP rezultatus, atliko jų analizę pagal veiklos kryptis ir kognityvinės veiklos sritis. Atsižvelgiant į 2022 m. NMPP rezultatus, buvo tikslingai numatytos priemonės pasie</w:t>
            </w:r>
            <w:r w:rsidR="00550F5B" w:rsidRPr="00505B27">
              <w:rPr>
                <w:highlight w:val="white"/>
              </w:rPr>
              <w:t>kimams gerinti, parengtos  2022–</w:t>
            </w:r>
            <w:r w:rsidRPr="00505B27">
              <w:rPr>
                <w:highlight w:val="white"/>
              </w:rPr>
              <w:t>2023 m. m. matematikos, istorijos ir lietuvių kalbos modulių programos, skirtos pagerinti šių dalykų atskirų veiklos sričių pasiekimus.</w:t>
            </w:r>
          </w:p>
        </w:tc>
      </w:tr>
      <w:tr w:rsidR="00BE77FE" w:rsidRPr="00505B27" w14:paraId="11CAE3F8" w14:textId="77777777" w:rsidTr="00296FE1">
        <w:trPr>
          <w:trHeight w:val="2595"/>
        </w:trPr>
        <w:tc>
          <w:tcPr>
            <w:tcW w:w="1732" w:type="dxa"/>
            <w:tcMar>
              <w:top w:w="0" w:type="dxa"/>
              <w:left w:w="108" w:type="dxa"/>
              <w:bottom w:w="0" w:type="dxa"/>
              <w:right w:w="108" w:type="dxa"/>
            </w:tcMar>
          </w:tcPr>
          <w:p w14:paraId="467105BC" w14:textId="77777777" w:rsidR="00BE77FE" w:rsidRPr="00505B27" w:rsidRDefault="002C570A">
            <w:r w:rsidRPr="00505B27">
              <w:lastRenderedPageBreak/>
              <w:t>1.1.5. Mokinių tėvų (globėjų, rūpintojų), mokinių apklausų apie progimnazijos vykdomas veiklas, siekiant mokinių pasiekimų gerinimo, organizavimas ir vykdymas.</w:t>
            </w:r>
          </w:p>
        </w:tc>
        <w:tc>
          <w:tcPr>
            <w:tcW w:w="2430" w:type="dxa"/>
            <w:tcMar>
              <w:top w:w="0" w:type="dxa"/>
              <w:left w:w="108" w:type="dxa"/>
              <w:bottom w:w="0" w:type="dxa"/>
              <w:right w:w="108" w:type="dxa"/>
            </w:tcMar>
          </w:tcPr>
          <w:p w14:paraId="78F5E7B1" w14:textId="77777777" w:rsidR="00BE77FE" w:rsidRPr="00505B27" w:rsidRDefault="002C570A">
            <w:r w:rsidRPr="00505B27">
              <w:t>Mokinių ir jų tėvų apklausos apie mokinių ugdymą</w:t>
            </w:r>
            <w:r w:rsidR="002078E1" w:rsidRPr="00505B27">
              <w:t xml:space="preserve"> </w:t>
            </w:r>
            <w:r w:rsidRPr="00505B27">
              <w:t>(</w:t>
            </w:r>
            <w:r w:rsidR="002078E1" w:rsidRPr="00505B27">
              <w:t>-</w:t>
            </w:r>
            <w:proofErr w:type="spellStart"/>
            <w:r w:rsidRPr="00505B27">
              <w:t>si</w:t>
            </w:r>
            <w:proofErr w:type="spellEnd"/>
            <w:r w:rsidRPr="00505B27">
              <w:t>), konsultavimo ir individualios pagalbos poreikį  bei teikiamos švietimo pagalbos kokybę rezultatai, panaudoti ugdymo kokybės gerinimui, švietimo pagalbos veiklos tobulinimui. 5 proc. padidės tėvų dalis, įsitraukusių į vaiko individualios pažangos stebėjimo, ugdymosi ir mokymosi pagalbos teikimo procesus.</w:t>
            </w:r>
          </w:p>
        </w:tc>
        <w:tc>
          <w:tcPr>
            <w:tcW w:w="5477" w:type="dxa"/>
            <w:tcMar>
              <w:top w:w="0" w:type="dxa"/>
              <w:left w:w="108" w:type="dxa"/>
              <w:bottom w:w="0" w:type="dxa"/>
              <w:right w:w="108" w:type="dxa"/>
            </w:tcMar>
          </w:tcPr>
          <w:p w14:paraId="0CC66ECF" w14:textId="77777777" w:rsidR="00BE77FE" w:rsidRPr="00505B27" w:rsidRDefault="002C570A">
            <w:pPr>
              <w:tabs>
                <w:tab w:val="left" w:pos="540"/>
              </w:tabs>
              <w:jc w:val="both"/>
            </w:pPr>
            <w:r w:rsidRPr="00505B27">
              <w:t>Siekiant pagerinti mokinių pasiekimus bei išsiaiškinti bendruomenės požiūrį į progimnazijos vykdomas veiklas, atliktos mokinių tėvų (globėjų, rūpintojų), mokinių apklausos. 8 proc. padidėjo tėvų dalis, įsitraukusių į vaiko individualios pažangos stebėjimo, ugdymosi ir mokymosi pagalbos teikimo procesus. Apklausų apie mokinių ugdymą</w:t>
            </w:r>
            <w:r w:rsidR="002078E1" w:rsidRPr="00505B27">
              <w:t xml:space="preserve"> </w:t>
            </w:r>
            <w:r w:rsidRPr="00505B27">
              <w:t>(</w:t>
            </w:r>
            <w:r w:rsidR="002078E1" w:rsidRPr="00505B27">
              <w:t>-</w:t>
            </w:r>
            <w:proofErr w:type="spellStart"/>
            <w:r w:rsidRPr="00505B27">
              <w:t>si</w:t>
            </w:r>
            <w:proofErr w:type="spellEnd"/>
            <w:r w:rsidRPr="00505B27">
              <w:t>), konsultavimo ir individualios pagalbos poreikį  bei teikiamos švietimo pagalbos kokybę rezultatai, panaudoti ugdymo kokybės gerinimui, švietimo pagalbos veiklos tobulinimui.</w:t>
            </w:r>
          </w:p>
          <w:p w14:paraId="3395B844" w14:textId="77777777" w:rsidR="00BE77FE" w:rsidRPr="00505B27" w:rsidRDefault="002C570A">
            <w:pPr>
              <w:tabs>
                <w:tab w:val="left" w:pos="540"/>
              </w:tabs>
              <w:jc w:val="both"/>
              <w:rPr>
                <w:highlight w:val="white"/>
              </w:rPr>
            </w:pPr>
            <w:r w:rsidRPr="00505B27">
              <w:rPr>
                <w:highlight w:val="white"/>
              </w:rPr>
              <w:t>Klasių vadovai organizavo individualius struktūruotus pokalbius „mokinys –  klasės vadovas – mokinio tėvai (globėjai/ rūpintojai)“, kurių metu buvo fiksuoti trišaliai susitarimai dėl mokinio individualios pažangos, švietimo pagalbos teikimo ir tėvų įsitraukimo į ugdymą.  Gautas grįžtamasis ryšys apie šių susitarimų įvykdymą. Į šiuos  pokalbius buvo įtraukti kiekvieno mokinio tėvų atstovai.</w:t>
            </w:r>
          </w:p>
        </w:tc>
      </w:tr>
      <w:tr w:rsidR="00BE77FE" w:rsidRPr="00505B27" w14:paraId="2B5B342B" w14:textId="77777777" w:rsidTr="00296FE1">
        <w:tc>
          <w:tcPr>
            <w:tcW w:w="9639" w:type="dxa"/>
            <w:gridSpan w:val="3"/>
            <w:tcMar>
              <w:top w:w="0" w:type="dxa"/>
              <w:left w:w="108" w:type="dxa"/>
              <w:bottom w:w="0" w:type="dxa"/>
              <w:right w:w="108" w:type="dxa"/>
            </w:tcMar>
          </w:tcPr>
          <w:p w14:paraId="2F985DB6" w14:textId="77777777" w:rsidR="00BE77FE" w:rsidRPr="00505B27" w:rsidRDefault="002C570A">
            <w:pPr>
              <w:rPr>
                <w:b/>
              </w:rPr>
            </w:pPr>
            <w:r w:rsidRPr="00505B27">
              <w:rPr>
                <w:b/>
              </w:rPr>
              <w:t xml:space="preserve"> 1 tikslo 1.2. uždavinys </w:t>
            </w:r>
          </w:p>
          <w:p w14:paraId="034FE6F0" w14:textId="77777777" w:rsidR="00BE77FE" w:rsidRPr="00505B27" w:rsidRDefault="002C570A" w:rsidP="00E65D83">
            <w:pPr>
              <w:spacing w:after="3" w:line="259" w:lineRule="auto"/>
              <w:ind w:left="135"/>
              <w:rPr>
                <w:b/>
              </w:rPr>
            </w:pPr>
            <w:r w:rsidRPr="00505B27">
              <w:rPr>
                <w:b/>
              </w:rPr>
              <w:t>Tobulinti sistemingos ir veiksmingos švietimo pagalbos prieinamumą skirtingų gebėjimų mokiniams.</w:t>
            </w:r>
          </w:p>
        </w:tc>
      </w:tr>
      <w:tr w:rsidR="00BE77FE" w:rsidRPr="00505B27" w14:paraId="766357C0" w14:textId="77777777" w:rsidTr="00296FE1">
        <w:trPr>
          <w:trHeight w:val="1802"/>
        </w:trPr>
        <w:tc>
          <w:tcPr>
            <w:tcW w:w="1732" w:type="dxa"/>
            <w:tcMar>
              <w:top w:w="0" w:type="dxa"/>
              <w:left w:w="108" w:type="dxa"/>
              <w:bottom w:w="0" w:type="dxa"/>
              <w:right w:w="108" w:type="dxa"/>
            </w:tcMar>
          </w:tcPr>
          <w:p w14:paraId="64ED2B31" w14:textId="77777777" w:rsidR="00BE77FE" w:rsidRPr="00505B27" w:rsidRDefault="002C570A">
            <w:pPr>
              <w:rPr>
                <w:b/>
              </w:rPr>
            </w:pPr>
            <w:r w:rsidRPr="00505B27">
              <w:rPr>
                <w:b/>
              </w:rPr>
              <w:t>Priemonės:</w:t>
            </w:r>
          </w:p>
          <w:p w14:paraId="799ED1E9" w14:textId="77777777" w:rsidR="00BE77FE" w:rsidRPr="00505B27" w:rsidRDefault="002C570A">
            <w:r w:rsidRPr="00505B27">
              <w:t>1.2.1. Gabių mokinių ugdymo programos įgyvendinimas.</w:t>
            </w:r>
          </w:p>
          <w:p w14:paraId="5CE7D30D" w14:textId="77777777" w:rsidR="00BE77FE" w:rsidRPr="00505B27" w:rsidRDefault="00BE77FE">
            <w:pPr>
              <w:rPr>
                <w:b/>
                <w:highlight w:val="yellow"/>
              </w:rPr>
            </w:pPr>
          </w:p>
        </w:tc>
        <w:tc>
          <w:tcPr>
            <w:tcW w:w="2430" w:type="dxa"/>
            <w:tcMar>
              <w:top w:w="0" w:type="dxa"/>
              <w:left w:w="108" w:type="dxa"/>
              <w:bottom w:w="0" w:type="dxa"/>
              <w:right w:w="108" w:type="dxa"/>
            </w:tcMar>
          </w:tcPr>
          <w:p w14:paraId="449879DB" w14:textId="77777777" w:rsidR="00BE77FE" w:rsidRPr="00505B27" w:rsidRDefault="002C570A">
            <w:pPr>
              <w:rPr>
                <w:highlight w:val="yellow"/>
              </w:rPr>
            </w:pPr>
            <w:r w:rsidRPr="00505B27">
              <w:t>Labai gerai besimokančių mokinių dalis - 14,2 proc. Miesto, šalies olimpi</w:t>
            </w:r>
            <w:r w:rsidR="00550F5B" w:rsidRPr="00505B27">
              <w:t>adų ir konkursų prizininkų 2021–</w:t>
            </w:r>
            <w:r w:rsidRPr="00505B27">
              <w:t>2022 m.</w:t>
            </w:r>
            <w:r w:rsidR="00550F5B" w:rsidRPr="00505B27">
              <w:t xml:space="preserve"> </w:t>
            </w:r>
            <w:r w:rsidRPr="00505B27">
              <w:t>m. bus bent 10 mokinių.</w:t>
            </w:r>
          </w:p>
        </w:tc>
        <w:tc>
          <w:tcPr>
            <w:tcW w:w="5477" w:type="dxa"/>
            <w:tcMar>
              <w:top w:w="0" w:type="dxa"/>
              <w:left w:w="108" w:type="dxa"/>
              <w:bottom w:w="0" w:type="dxa"/>
              <w:right w:w="108" w:type="dxa"/>
            </w:tcMar>
          </w:tcPr>
          <w:p w14:paraId="2887A21F" w14:textId="77777777" w:rsidR="00BE77FE" w:rsidRPr="00505B27" w:rsidRDefault="002C570A">
            <w:pPr>
              <w:ind w:firstLine="50"/>
              <w:jc w:val="both"/>
              <w:rPr>
                <w:highlight w:val="yellow"/>
              </w:rPr>
            </w:pPr>
            <w:r w:rsidRPr="00505B27">
              <w:rPr>
                <w:highlight w:val="white"/>
              </w:rPr>
              <w:t>Labai gerai besimokančių mokinių dalis - 14,5 proc</w:t>
            </w:r>
            <w:r w:rsidR="00C22D10" w:rsidRPr="00505B27">
              <w:rPr>
                <w:highlight w:val="white"/>
              </w:rPr>
              <w:t>.</w:t>
            </w:r>
            <w:r w:rsidRPr="00505B27">
              <w:rPr>
                <w:highlight w:val="white"/>
              </w:rPr>
              <w:t xml:space="preserve"> Miesto olimpiadų ir konkursų prizininkais 2022 m. tapo  24 mokiniai. Šalyje II vietą užėmęs mokinys gavo ŠMSM padėkos raštą.</w:t>
            </w:r>
          </w:p>
        </w:tc>
      </w:tr>
      <w:tr w:rsidR="00BE77FE" w:rsidRPr="00505B27" w14:paraId="287B5A00" w14:textId="77777777" w:rsidTr="00296FE1">
        <w:trPr>
          <w:trHeight w:val="2117"/>
        </w:trPr>
        <w:tc>
          <w:tcPr>
            <w:tcW w:w="1732" w:type="dxa"/>
            <w:tcMar>
              <w:top w:w="0" w:type="dxa"/>
              <w:left w:w="108" w:type="dxa"/>
              <w:bottom w:w="0" w:type="dxa"/>
              <w:right w:w="108" w:type="dxa"/>
            </w:tcMar>
          </w:tcPr>
          <w:p w14:paraId="5C2A4E72" w14:textId="77777777" w:rsidR="00BE77FE" w:rsidRPr="00505B27" w:rsidRDefault="002C570A">
            <w:pPr>
              <w:spacing w:line="246" w:lineRule="auto"/>
            </w:pPr>
            <w:r w:rsidRPr="00505B27">
              <w:lastRenderedPageBreak/>
              <w:t>1.2.2. ,,Specialiųjų ugdymosi poreikių turinčių</w:t>
            </w:r>
          </w:p>
          <w:p w14:paraId="5E104241" w14:textId="77777777" w:rsidR="00BE77FE" w:rsidRPr="00505B27" w:rsidRDefault="002C570A">
            <w:pPr>
              <w:rPr>
                <w:b/>
              </w:rPr>
            </w:pPr>
            <w:r w:rsidRPr="00505B27">
              <w:t>mokinių ugdymo programos“ įgyvendinimas.</w:t>
            </w:r>
          </w:p>
        </w:tc>
        <w:tc>
          <w:tcPr>
            <w:tcW w:w="2430" w:type="dxa"/>
            <w:tcMar>
              <w:top w:w="0" w:type="dxa"/>
              <w:left w:w="108" w:type="dxa"/>
              <w:bottom w:w="0" w:type="dxa"/>
              <w:right w:w="108" w:type="dxa"/>
            </w:tcMar>
          </w:tcPr>
          <w:p w14:paraId="30CAA576" w14:textId="77777777" w:rsidR="00BE77FE" w:rsidRPr="00505B27" w:rsidRDefault="002C570A">
            <w:r w:rsidRPr="00505B27">
              <w:t>Visi mokiniai, kuriems nustatyti specialieji ugdymosi poreikiai, gaus reikalingą švietimo pagalbą ir sėkmingai ugdysis pagal gebėjimus,  baigs atitinkamos klasės programą ir bus perkelti į aukštesnę klasę.</w:t>
            </w:r>
          </w:p>
        </w:tc>
        <w:tc>
          <w:tcPr>
            <w:tcW w:w="5477" w:type="dxa"/>
            <w:tcMar>
              <w:top w:w="0" w:type="dxa"/>
              <w:left w:w="108" w:type="dxa"/>
              <w:bottom w:w="0" w:type="dxa"/>
              <w:right w:w="108" w:type="dxa"/>
            </w:tcMar>
          </w:tcPr>
          <w:p w14:paraId="693A5E48" w14:textId="77777777" w:rsidR="00BE77FE" w:rsidRPr="00505B27" w:rsidRDefault="002C570A">
            <w:pPr>
              <w:ind w:firstLine="50"/>
              <w:jc w:val="both"/>
              <w:rPr>
                <w:highlight w:val="white"/>
              </w:rPr>
            </w:pPr>
            <w:r w:rsidRPr="00505B27">
              <w:rPr>
                <w:highlight w:val="white"/>
              </w:rPr>
              <w:t>Visi mokiniai, kuriems nustatyti specialieji ugdymosi poreikiai, gavo reikalingą švietimo pagalbą ir sėkmingai ugdėsi pagal gebėjimus,  baigė atitinkamos klasės programą ir buvo perkelti į aukštesnę klasę.</w:t>
            </w:r>
          </w:p>
          <w:p w14:paraId="7F3FD5C1" w14:textId="77777777" w:rsidR="00BE77FE" w:rsidRPr="00505B27" w:rsidRDefault="00BE77FE">
            <w:pPr>
              <w:ind w:firstLine="50"/>
              <w:jc w:val="both"/>
              <w:rPr>
                <w:highlight w:val="yellow"/>
              </w:rPr>
            </w:pPr>
          </w:p>
          <w:p w14:paraId="4EF85901" w14:textId="77777777" w:rsidR="00BE77FE" w:rsidRPr="00505B27" w:rsidRDefault="00BE77FE">
            <w:pPr>
              <w:ind w:firstLine="50"/>
              <w:jc w:val="both"/>
              <w:rPr>
                <w:highlight w:val="yellow"/>
              </w:rPr>
            </w:pPr>
          </w:p>
        </w:tc>
      </w:tr>
      <w:tr w:rsidR="00BE77FE" w:rsidRPr="00505B27" w14:paraId="7918FD63" w14:textId="77777777" w:rsidTr="00296FE1">
        <w:trPr>
          <w:trHeight w:val="1623"/>
        </w:trPr>
        <w:tc>
          <w:tcPr>
            <w:tcW w:w="1732" w:type="dxa"/>
            <w:tcMar>
              <w:top w:w="0" w:type="dxa"/>
              <w:left w:w="108" w:type="dxa"/>
              <w:bottom w:w="0" w:type="dxa"/>
              <w:right w:w="108" w:type="dxa"/>
            </w:tcMar>
          </w:tcPr>
          <w:p w14:paraId="1F38754A" w14:textId="77777777" w:rsidR="00BE77FE" w:rsidRPr="00505B27" w:rsidRDefault="002C570A">
            <w:pPr>
              <w:spacing w:line="246" w:lineRule="auto"/>
            </w:pPr>
            <w:r w:rsidRPr="00505B27">
              <w:t>1.2.3. 1-8 klasių mokinių diferencijuoto ir personalizuoto ugdymo pamokose organizavimas.</w:t>
            </w:r>
          </w:p>
        </w:tc>
        <w:tc>
          <w:tcPr>
            <w:tcW w:w="2430" w:type="dxa"/>
            <w:tcMar>
              <w:top w:w="0" w:type="dxa"/>
              <w:left w:w="108" w:type="dxa"/>
              <w:bottom w:w="0" w:type="dxa"/>
              <w:right w:w="108" w:type="dxa"/>
            </w:tcMar>
          </w:tcPr>
          <w:p w14:paraId="53F84FB4" w14:textId="77777777" w:rsidR="00BE77FE" w:rsidRPr="00505B27" w:rsidRDefault="002C570A">
            <w:r w:rsidRPr="00505B27">
              <w:t>Nėra mokinių paliekamų kartoti kursą.</w:t>
            </w:r>
          </w:p>
          <w:p w14:paraId="78169297" w14:textId="77777777" w:rsidR="00BE77FE" w:rsidRPr="00505B27" w:rsidRDefault="002C570A">
            <w:r w:rsidRPr="00505B27">
              <w:t>Sudarytos sąlygos mokiniams sėkmingai ugdytis pagal gebėjimus.</w:t>
            </w:r>
          </w:p>
          <w:p w14:paraId="1502A1C5" w14:textId="77777777" w:rsidR="00BE77FE" w:rsidRPr="00505B27" w:rsidRDefault="00BE77FE"/>
        </w:tc>
        <w:tc>
          <w:tcPr>
            <w:tcW w:w="5477" w:type="dxa"/>
            <w:tcMar>
              <w:top w:w="0" w:type="dxa"/>
              <w:left w:w="108" w:type="dxa"/>
              <w:bottom w:w="0" w:type="dxa"/>
              <w:right w:w="108" w:type="dxa"/>
            </w:tcMar>
          </w:tcPr>
          <w:p w14:paraId="2104C03C" w14:textId="77777777" w:rsidR="00BE77FE" w:rsidRPr="00505B27" w:rsidRDefault="002C570A">
            <w:pPr>
              <w:ind w:firstLine="50"/>
              <w:jc w:val="both"/>
              <w:rPr>
                <w:highlight w:val="white"/>
              </w:rPr>
            </w:pPr>
            <w:r w:rsidRPr="00505B27">
              <w:rPr>
                <w:highlight w:val="white"/>
              </w:rPr>
              <w:t>Visi mokiniai buvo pažangūs ir perkelti į aukštesnę klasę.</w:t>
            </w:r>
          </w:p>
          <w:p w14:paraId="4E4F8414" w14:textId="77777777" w:rsidR="00BE77FE" w:rsidRPr="00505B27" w:rsidRDefault="002C570A">
            <w:pPr>
              <w:ind w:firstLine="50"/>
              <w:jc w:val="both"/>
              <w:rPr>
                <w:highlight w:val="white"/>
              </w:rPr>
            </w:pPr>
            <w:r w:rsidRPr="00505B27">
              <w:rPr>
                <w:highlight w:val="white"/>
              </w:rPr>
              <w:t xml:space="preserve">Sudarytos sąlygos mokiniams sėkmingai ugdytis pagal gebėjimus. 2021–2022 m. m. mokytojai stengėsi diferencijuoti ugdymo turinį pamokose, atsižvelgdami į skirtingus mokinių gebėjimus ir poreikius. 87 proc.  stebėtų mokytojų pamokų  buvo diferencijuotas ugdymo turinys pagal mokinių gebėjimus, 75 proc.  – pagal jų mokymosi stilių, 47 proc.  – pagal mokinių interesus. </w:t>
            </w:r>
          </w:p>
          <w:p w14:paraId="5B8ADBA4" w14:textId="77777777" w:rsidR="00BE77FE" w:rsidRPr="00505B27" w:rsidRDefault="002C570A">
            <w:pPr>
              <w:ind w:firstLine="50"/>
              <w:jc w:val="both"/>
              <w:rPr>
                <w:highlight w:val="yellow"/>
              </w:rPr>
            </w:pPr>
            <w:r w:rsidRPr="00505B27">
              <w:rPr>
                <w:highlight w:val="white"/>
              </w:rPr>
              <w:t>80 proc. pamokų mokiniai skatinami užsibrėžti pasiekiamus tikslus, planuoti savo darbą, jį apmąstyti,  išsakyti individualius mokymosi lūkesčius, skiriama laiko aptarti ir, es</w:t>
            </w:r>
            <w:r w:rsidR="00550F5B" w:rsidRPr="00505B27">
              <w:rPr>
                <w:highlight w:val="white"/>
              </w:rPr>
              <w:t>a</w:t>
            </w:r>
            <w:r w:rsidRPr="00505B27">
              <w:rPr>
                <w:highlight w:val="white"/>
              </w:rPr>
              <w:t xml:space="preserve">nt poreikiui, papildomai išsiaiškinti. </w:t>
            </w:r>
          </w:p>
        </w:tc>
      </w:tr>
      <w:tr w:rsidR="00BE77FE" w:rsidRPr="00505B27" w14:paraId="3F13EE20" w14:textId="77777777" w:rsidTr="00296FE1">
        <w:trPr>
          <w:trHeight w:val="1623"/>
        </w:trPr>
        <w:tc>
          <w:tcPr>
            <w:tcW w:w="1732" w:type="dxa"/>
            <w:tcMar>
              <w:top w:w="0" w:type="dxa"/>
              <w:left w:w="108" w:type="dxa"/>
              <w:bottom w:w="0" w:type="dxa"/>
              <w:right w:w="108" w:type="dxa"/>
            </w:tcMar>
          </w:tcPr>
          <w:p w14:paraId="4EBDC4DC" w14:textId="77777777" w:rsidR="00BE77FE" w:rsidRPr="00505B27" w:rsidRDefault="002C570A">
            <w:pPr>
              <w:spacing w:line="246" w:lineRule="auto"/>
            </w:pPr>
            <w:r w:rsidRPr="00505B27">
              <w:t>1.2.4. Tikslingas modulių ir pasirenkamųjų dalykų programų, orientuotų į nacionalinių mokinių pasiekimų rezultatus, pasiūlos plėtojimas.</w:t>
            </w:r>
          </w:p>
        </w:tc>
        <w:tc>
          <w:tcPr>
            <w:tcW w:w="2430" w:type="dxa"/>
            <w:tcMar>
              <w:top w:w="0" w:type="dxa"/>
              <w:left w:w="108" w:type="dxa"/>
              <w:bottom w:w="0" w:type="dxa"/>
              <w:right w:w="108" w:type="dxa"/>
            </w:tcMar>
          </w:tcPr>
          <w:p w14:paraId="61361C8A" w14:textId="77777777" w:rsidR="00BE77FE" w:rsidRPr="00505B27" w:rsidRDefault="002C570A">
            <w:r w:rsidRPr="00505B27">
              <w:t>Modulių ir pasirenkamųjų dalykų pasiūla tenkins 85 proc. mokinių mokymosi poreikius.</w:t>
            </w:r>
          </w:p>
        </w:tc>
        <w:tc>
          <w:tcPr>
            <w:tcW w:w="5477" w:type="dxa"/>
            <w:tcMar>
              <w:top w:w="0" w:type="dxa"/>
              <w:left w:w="108" w:type="dxa"/>
              <w:bottom w:w="0" w:type="dxa"/>
              <w:right w:w="108" w:type="dxa"/>
            </w:tcMar>
          </w:tcPr>
          <w:p w14:paraId="73F1B432" w14:textId="77777777" w:rsidR="00BE77FE" w:rsidRPr="00505B27" w:rsidRDefault="00550F5B">
            <w:pPr>
              <w:ind w:firstLine="50"/>
              <w:jc w:val="both"/>
              <w:rPr>
                <w:highlight w:val="white"/>
              </w:rPr>
            </w:pPr>
            <w:r w:rsidRPr="00505B27">
              <w:rPr>
                <w:highlight w:val="white"/>
              </w:rPr>
              <w:t>5–</w:t>
            </w:r>
            <w:r w:rsidR="002C570A" w:rsidRPr="00505B27">
              <w:rPr>
                <w:highlight w:val="white"/>
              </w:rPr>
              <w:t>8 klasių visų dalykų modulių ir pasirenkamųjų dalykų programų pasiūla, buvo orientuota į mokinių mokymosi poreikius,  nacionalinių mokinių pasieki</w:t>
            </w:r>
            <w:r w:rsidRPr="00505B27">
              <w:rPr>
                <w:highlight w:val="white"/>
              </w:rPr>
              <w:t>mų patikrinimo rezultatus. 2021–</w:t>
            </w:r>
            <w:r w:rsidR="002C570A" w:rsidRPr="00505B27">
              <w:rPr>
                <w:highlight w:val="white"/>
              </w:rPr>
              <w:t>2022 m.</w:t>
            </w:r>
            <w:r w:rsidRPr="00505B27">
              <w:rPr>
                <w:highlight w:val="white"/>
              </w:rPr>
              <w:t xml:space="preserve"> </w:t>
            </w:r>
            <w:r w:rsidR="002C570A" w:rsidRPr="00505B27">
              <w:rPr>
                <w:highlight w:val="white"/>
              </w:rPr>
              <w:t xml:space="preserve">m. įgyvendinta 12 STEAM krypties, 8 lietuvių kalbos, 5 anglų kalbos modulių programos. 5 klasėse buvo įgyvendintos pasirenkamųjų dalykų programos: „Gamtos ir tiksliųjų mokslų </w:t>
            </w:r>
            <w:proofErr w:type="spellStart"/>
            <w:r w:rsidR="002C570A" w:rsidRPr="00505B27">
              <w:rPr>
                <w:highlight w:val="white"/>
              </w:rPr>
              <w:t>savivaldaus</w:t>
            </w:r>
            <w:proofErr w:type="spellEnd"/>
            <w:r w:rsidR="002C570A" w:rsidRPr="00505B27">
              <w:rPr>
                <w:highlight w:val="white"/>
              </w:rPr>
              <w:t xml:space="preserve"> mokymosi </w:t>
            </w:r>
            <w:r w:rsidR="00A34FAD" w:rsidRPr="00505B27">
              <w:rPr>
                <w:highlight w:val="white"/>
              </w:rPr>
              <w:t>žingsniai“, „Karjeros žingsniai“</w:t>
            </w:r>
            <w:r w:rsidR="002C570A" w:rsidRPr="00505B27">
              <w:rPr>
                <w:highlight w:val="white"/>
              </w:rPr>
              <w:t>.</w:t>
            </w:r>
          </w:p>
          <w:p w14:paraId="1A9AC8BE" w14:textId="77777777" w:rsidR="00BE77FE" w:rsidRPr="00505B27" w:rsidRDefault="002C570A">
            <w:pPr>
              <w:ind w:firstLine="50"/>
              <w:jc w:val="both"/>
              <w:rPr>
                <w:highlight w:val="yellow"/>
              </w:rPr>
            </w:pPr>
            <w:r w:rsidRPr="00505B27">
              <w:rPr>
                <w:highlight w:val="white"/>
              </w:rPr>
              <w:t>Atsižvelgiant į 2022 m. NMPP rezultatus, buv</w:t>
            </w:r>
            <w:r w:rsidR="00A34FAD" w:rsidRPr="00505B27">
              <w:rPr>
                <w:highlight w:val="white"/>
              </w:rPr>
              <w:t>o tikslingai parengtos ir  2022–</w:t>
            </w:r>
            <w:r w:rsidRPr="00505B27">
              <w:rPr>
                <w:highlight w:val="white"/>
              </w:rPr>
              <w:t xml:space="preserve">2023 m. m. pasirinktos matematikos, istorijos ir lietuvių kalbos modulių programos, skirtos pagerinti šių dalykų atskirų veiklos sričių pasiekimus: „Skaičiai ir skaičiavimai, supratimas ir žinių taikymas“,  „Skaičiai ir skaičiavimai, problemų sprendimas“, „Geometrija, matai ir matavimai. Supratimas ir žinių taikymas“, „Matematikos dėsniai gamtoje. Supratimas ir žinių taikymas“,  „Reiškiniai, lygtys, sistemos, sąryšiai ir funkcijos. Problemų sprendimas“,  „Reiškiniai, lygtys, sistemos, sąryšiai ir funkcijos. Supratimas ir žinių taikymas“,  „Teksto vertinimas, jo esmės ir detalių išskyrimas“, „Teksto suvokimas: nuomonės, požiūriai, pobūdis ir kalbinė raiška“, „Skaitymas: interpretavimas, idėjų integravimas, vertinimas“, „Teksto suvokimo aspektai“, „Teksto visumos, detalių ir esmės supratimas“, „Teksto analizavimo, interpretavimo ir </w:t>
            </w:r>
            <w:r w:rsidRPr="00505B27">
              <w:rPr>
                <w:highlight w:val="white"/>
              </w:rPr>
              <w:lastRenderedPageBreak/>
              <w:t>idėjų integravimo pratybos“,  „Teksto esmės, pobūdžio ir kalbinės raiškos supratimas“, „Istorinės raidos supratimas ir orientavimasis istoriniame laike“, „Istorinių šaltinių tyrinėjimas ir interpretavimas“.</w:t>
            </w:r>
          </w:p>
        </w:tc>
      </w:tr>
      <w:tr w:rsidR="00BE77FE" w:rsidRPr="00505B27" w14:paraId="68A97B65" w14:textId="77777777" w:rsidTr="00296FE1">
        <w:trPr>
          <w:trHeight w:val="1623"/>
        </w:trPr>
        <w:tc>
          <w:tcPr>
            <w:tcW w:w="1732" w:type="dxa"/>
            <w:tcMar>
              <w:top w:w="0" w:type="dxa"/>
              <w:left w:w="108" w:type="dxa"/>
              <w:bottom w:w="0" w:type="dxa"/>
              <w:right w:w="108" w:type="dxa"/>
            </w:tcMar>
          </w:tcPr>
          <w:p w14:paraId="7AA317F0" w14:textId="77777777" w:rsidR="00BE77FE" w:rsidRPr="00505B27" w:rsidRDefault="002C570A">
            <w:pPr>
              <w:spacing w:line="246" w:lineRule="auto"/>
            </w:pPr>
            <w:r w:rsidRPr="00505B27">
              <w:lastRenderedPageBreak/>
              <w:t>1.2.5. Mokomųjų dalykų konsultacijų mokiniams organizavimas.</w:t>
            </w:r>
          </w:p>
        </w:tc>
        <w:tc>
          <w:tcPr>
            <w:tcW w:w="2430" w:type="dxa"/>
            <w:tcMar>
              <w:top w:w="0" w:type="dxa"/>
              <w:left w:w="108" w:type="dxa"/>
              <w:bottom w:w="0" w:type="dxa"/>
              <w:right w:w="108" w:type="dxa"/>
            </w:tcMar>
          </w:tcPr>
          <w:p w14:paraId="5DDA5BFB" w14:textId="77777777" w:rsidR="00BE77FE" w:rsidRPr="00505B27" w:rsidRDefault="002C570A">
            <w:r w:rsidRPr="00505B27">
              <w:t>Mokinių, lankančių dalykų konsultacijas ir pagerinusių pasiekimus, dalis - 5 proc.</w:t>
            </w:r>
          </w:p>
        </w:tc>
        <w:tc>
          <w:tcPr>
            <w:tcW w:w="5477" w:type="dxa"/>
            <w:tcMar>
              <w:top w:w="0" w:type="dxa"/>
              <w:left w:w="108" w:type="dxa"/>
              <w:bottom w:w="0" w:type="dxa"/>
              <w:right w:w="108" w:type="dxa"/>
            </w:tcMar>
          </w:tcPr>
          <w:p w14:paraId="1D078786" w14:textId="77777777" w:rsidR="00BE77FE" w:rsidRPr="00505B27" w:rsidRDefault="00550F5B">
            <w:pPr>
              <w:ind w:firstLine="50"/>
              <w:jc w:val="both"/>
              <w:rPr>
                <w:highlight w:val="white"/>
              </w:rPr>
            </w:pPr>
            <w:r w:rsidRPr="00505B27">
              <w:rPr>
                <w:highlight w:val="white"/>
              </w:rPr>
              <w:t>2021–</w:t>
            </w:r>
            <w:r w:rsidR="002C570A" w:rsidRPr="00505B27">
              <w:rPr>
                <w:highlight w:val="white"/>
              </w:rPr>
              <w:t>2022 m.</w:t>
            </w:r>
            <w:r w:rsidRPr="00505B27">
              <w:rPr>
                <w:highlight w:val="white"/>
              </w:rPr>
              <w:t xml:space="preserve"> </w:t>
            </w:r>
            <w:r w:rsidR="002C570A" w:rsidRPr="00505B27">
              <w:rPr>
                <w:highlight w:val="white"/>
              </w:rPr>
              <w:t>m. 10 proc. padaugėjo mokiniams suteiktų konsultacijų ir 7 proc. padidėjo jose dalyvavusių mokinių skaičius.</w:t>
            </w:r>
          </w:p>
          <w:p w14:paraId="44E6E344" w14:textId="77777777" w:rsidR="00BE77FE" w:rsidRPr="00505B27" w:rsidRDefault="00BE77FE">
            <w:pPr>
              <w:ind w:firstLine="50"/>
              <w:jc w:val="both"/>
              <w:rPr>
                <w:highlight w:val="yellow"/>
              </w:rPr>
            </w:pPr>
          </w:p>
        </w:tc>
      </w:tr>
      <w:tr w:rsidR="00BE77FE" w:rsidRPr="00505B27" w14:paraId="6423885C" w14:textId="77777777" w:rsidTr="00296FE1">
        <w:trPr>
          <w:trHeight w:val="1623"/>
        </w:trPr>
        <w:tc>
          <w:tcPr>
            <w:tcW w:w="1732" w:type="dxa"/>
            <w:tcMar>
              <w:top w:w="0" w:type="dxa"/>
              <w:left w:w="108" w:type="dxa"/>
              <w:bottom w:w="0" w:type="dxa"/>
              <w:right w:w="108" w:type="dxa"/>
            </w:tcMar>
          </w:tcPr>
          <w:p w14:paraId="48EFCDC6" w14:textId="77777777" w:rsidR="00BE77FE" w:rsidRPr="00505B27" w:rsidRDefault="00550F5B">
            <w:pPr>
              <w:spacing w:line="246" w:lineRule="auto"/>
            </w:pPr>
            <w:r w:rsidRPr="00505B27">
              <w:t>1.2.6. 5–</w:t>
            </w:r>
            <w:r w:rsidR="002C570A" w:rsidRPr="00505B27">
              <w:t>8 kl. mokinių namų darbų ruošos grupės užsiėmimų organizavimas siekiant kompleksinės ir savalaikės švietimo pagalbos kiekvienam mokiniui.</w:t>
            </w:r>
          </w:p>
        </w:tc>
        <w:tc>
          <w:tcPr>
            <w:tcW w:w="2430" w:type="dxa"/>
            <w:tcMar>
              <w:top w:w="0" w:type="dxa"/>
              <w:left w:w="108" w:type="dxa"/>
              <w:bottom w:w="0" w:type="dxa"/>
              <w:right w:w="108" w:type="dxa"/>
            </w:tcMar>
          </w:tcPr>
          <w:p w14:paraId="32B5F6FA" w14:textId="77777777" w:rsidR="00BE77FE" w:rsidRPr="00505B27" w:rsidRDefault="002C570A">
            <w:r w:rsidRPr="00505B27">
              <w:t>2 proc. daugiau mokinių lankys namų ruošos grupę ir pagerins pasiekimus.</w:t>
            </w:r>
          </w:p>
        </w:tc>
        <w:tc>
          <w:tcPr>
            <w:tcW w:w="5477" w:type="dxa"/>
            <w:tcMar>
              <w:top w:w="0" w:type="dxa"/>
              <w:left w:w="108" w:type="dxa"/>
              <w:bottom w:w="0" w:type="dxa"/>
              <w:right w:w="108" w:type="dxa"/>
            </w:tcMar>
          </w:tcPr>
          <w:p w14:paraId="09D0AAB1" w14:textId="77777777" w:rsidR="00BE77FE" w:rsidRPr="00505B27" w:rsidRDefault="002C570A">
            <w:pPr>
              <w:ind w:firstLine="50"/>
              <w:jc w:val="both"/>
              <w:rPr>
                <w:highlight w:val="white"/>
              </w:rPr>
            </w:pPr>
            <w:r w:rsidRPr="00505B27">
              <w:rPr>
                <w:highlight w:val="white"/>
              </w:rPr>
              <w:t>Namų darbų ruošos grupės užsiėmimus lankiusių mokinių skaičius padidėjo 8 proc.</w:t>
            </w:r>
          </w:p>
          <w:p w14:paraId="253101EC" w14:textId="77777777" w:rsidR="00BE77FE" w:rsidRPr="00505B27" w:rsidRDefault="00BE77FE">
            <w:pPr>
              <w:ind w:firstLine="50"/>
              <w:jc w:val="both"/>
              <w:rPr>
                <w:highlight w:val="yellow"/>
              </w:rPr>
            </w:pPr>
          </w:p>
        </w:tc>
      </w:tr>
      <w:tr w:rsidR="00BE77FE" w:rsidRPr="00505B27" w14:paraId="1D9E9E91" w14:textId="77777777" w:rsidTr="00296FE1">
        <w:trPr>
          <w:trHeight w:val="1623"/>
        </w:trPr>
        <w:tc>
          <w:tcPr>
            <w:tcW w:w="1732" w:type="dxa"/>
            <w:tcMar>
              <w:top w:w="0" w:type="dxa"/>
              <w:left w:w="108" w:type="dxa"/>
              <w:bottom w:w="0" w:type="dxa"/>
              <w:right w:w="108" w:type="dxa"/>
            </w:tcMar>
          </w:tcPr>
          <w:p w14:paraId="42331228" w14:textId="77777777" w:rsidR="00BE77FE" w:rsidRPr="00505B27" w:rsidRDefault="002C570A">
            <w:pPr>
              <w:spacing w:line="246" w:lineRule="auto"/>
            </w:pPr>
            <w:r w:rsidRPr="00505B27">
              <w:t>1.2.7. Visos dienos mokyklos (VDM) veiklos įgyvendinimas.</w:t>
            </w:r>
          </w:p>
        </w:tc>
        <w:tc>
          <w:tcPr>
            <w:tcW w:w="2430" w:type="dxa"/>
            <w:tcMar>
              <w:top w:w="0" w:type="dxa"/>
              <w:left w:w="108" w:type="dxa"/>
              <w:bottom w:w="0" w:type="dxa"/>
              <w:right w:w="108" w:type="dxa"/>
            </w:tcMar>
          </w:tcPr>
          <w:p w14:paraId="3C4C4F1D" w14:textId="77777777" w:rsidR="00BE77FE" w:rsidRPr="00505B27" w:rsidRDefault="00550F5B">
            <w:r w:rsidRPr="00505B27">
              <w:t>Sudarytos sąlygos 1–</w:t>
            </w:r>
            <w:r w:rsidR="002C570A" w:rsidRPr="00505B27">
              <w:t>2 klasių mokinių ugdymui</w:t>
            </w:r>
            <w:r w:rsidR="000A1A73" w:rsidRPr="00505B27">
              <w:t xml:space="preserve"> </w:t>
            </w:r>
            <w:r w:rsidR="002C570A" w:rsidRPr="00505B27">
              <w:t>(</w:t>
            </w:r>
            <w:r w:rsidR="000A1A73" w:rsidRPr="00505B27">
              <w:t>-</w:t>
            </w:r>
            <w:proofErr w:type="spellStart"/>
            <w:r w:rsidR="002C570A" w:rsidRPr="00505B27">
              <w:t>si</w:t>
            </w:r>
            <w:proofErr w:type="spellEnd"/>
            <w:r w:rsidR="002C570A" w:rsidRPr="00505B27">
              <w:t>) visą dieną saugioje aplinkoje. Įkurta viena II modelio Visos dienos mokyklos klasė.</w:t>
            </w:r>
          </w:p>
        </w:tc>
        <w:tc>
          <w:tcPr>
            <w:tcW w:w="5477" w:type="dxa"/>
            <w:tcMar>
              <w:top w:w="0" w:type="dxa"/>
              <w:left w:w="108" w:type="dxa"/>
              <w:bottom w:w="0" w:type="dxa"/>
              <w:right w:w="108" w:type="dxa"/>
            </w:tcMar>
          </w:tcPr>
          <w:p w14:paraId="5683E96B" w14:textId="77777777" w:rsidR="00BE77FE" w:rsidRPr="00505B27" w:rsidRDefault="002C570A">
            <w:pPr>
              <w:ind w:firstLine="50"/>
              <w:jc w:val="both"/>
              <w:rPr>
                <w:highlight w:val="white"/>
              </w:rPr>
            </w:pPr>
            <w:r w:rsidRPr="00505B27">
              <w:rPr>
                <w:highlight w:val="white"/>
              </w:rPr>
              <w:t xml:space="preserve">Įkurta viena  Visos dienos mokyklos II modelio pirmokų klasė,  dvi  pirmokų grupės,  jungtinė antrų klasių grupė. Šiems mokiniams sudarytos sąlygos ugdytis visą dieną saugioje aplinkoje, plėtojami mokinių socializacijos įgūdžiai, užtikrintas kryptingas  užimtumas po pamokų: pažintinė, kūrybinė, IT, meninė, sportinė veikla. </w:t>
            </w:r>
          </w:p>
        </w:tc>
      </w:tr>
      <w:tr w:rsidR="00BE77FE" w:rsidRPr="00505B27" w14:paraId="6A52F6F6" w14:textId="77777777" w:rsidTr="00296FE1">
        <w:trPr>
          <w:trHeight w:val="1623"/>
        </w:trPr>
        <w:tc>
          <w:tcPr>
            <w:tcW w:w="1732" w:type="dxa"/>
            <w:tcMar>
              <w:top w:w="0" w:type="dxa"/>
              <w:left w:w="108" w:type="dxa"/>
              <w:bottom w:w="0" w:type="dxa"/>
              <w:right w:w="108" w:type="dxa"/>
            </w:tcMar>
          </w:tcPr>
          <w:p w14:paraId="6935DB58" w14:textId="77777777" w:rsidR="00BE77FE" w:rsidRPr="00505B27" w:rsidRDefault="002C570A">
            <w:pPr>
              <w:spacing w:line="246" w:lineRule="auto"/>
            </w:pPr>
            <w:r w:rsidRPr="00505B27">
              <w:t>1.2.8. Popamokinės priežiūro</w:t>
            </w:r>
            <w:r w:rsidR="00E25151" w:rsidRPr="00505B27">
              <w:t>s   (neformaliųjų užsiėmimų)  3–</w:t>
            </w:r>
            <w:r w:rsidRPr="00505B27">
              <w:t>4 kl. mokinių grupių veiklos plėtojimas.</w:t>
            </w:r>
          </w:p>
        </w:tc>
        <w:tc>
          <w:tcPr>
            <w:tcW w:w="2430" w:type="dxa"/>
            <w:tcMar>
              <w:top w:w="0" w:type="dxa"/>
              <w:left w:w="108" w:type="dxa"/>
              <w:bottom w:w="0" w:type="dxa"/>
              <w:right w:w="108" w:type="dxa"/>
            </w:tcMar>
          </w:tcPr>
          <w:p w14:paraId="522CA16C" w14:textId="77777777" w:rsidR="00BE77FE" w:rsidRPr="00505B27" w:rsidRDefault="002C570A">
            <w:r w:rsidRPr="00505B27">
              <w:t>Siekiant kiekvieno mokinio asmenybės ūgties, bus tenkinami 88,1 proc. lankančių pailgintos dienos ir popamokinės priežiūros grupių mokinių ir jų tėvų poreikiai.</w:t>
            </w:r>
          </w:p>
        </w:tc>
        <w:tc>
          <w:tcPr>
            <w:tcW w:w="5477" w:type="dxa"/>
            <w:tcMar>
              <w:top w:w="0" w:type="dxa"/>
              <w:left w:w="108" w:type="dxa"/>
              <w:bottom w:w="0" w:type="dxa"/>
              <w:right w:w="108" w:type="dxa"/>
            </w:tcMar>
          </w:tcPr>
          <w:p w14:paraId="1539A000" w14:textId="77777777" w:rsidR="00BE77FE" w:rsidRPr="00505B27" w:rsidRDefault="002C570A">
            <w:pPr>
              <w:ind w:firstLine="50"/>
              <w:jc w:val="both"/>
              <w:rPr>
                <w:highlight w:val="white"/>
              </w:rPr>
            </w:pPr>
            <w:r w:rsidRPr="00505B27">
              <w:rPr>
                <w:highlight w:val="white"/>
              </w:rPr>
              <w:t>100 proc. patenkintas mokinių ir jų tėvų poreikis dėl popamokinės priežiūr</w:t>
            </w:r>
            <w:r w:rsidR="00E25151" w:rsidRPr="00505B27">
              <w:rPr>
                <w:highlight w:val="white"/>
              </w:rPr>
              <w:t>os  (neformaliųjų užsiėmimų)  3–</w:t>
            </w:r>
            <w:r w:rsidRPr="00505B27">
              <w:rPr>
                <w:highlight w:val="white"/>
              </w:rPr>
              <w:t>4 kl. mokinių grupių veiklos.  Sudaromos neformaliųjų užsiėmimų (popamokinės mokinių priežiūros) grupės, kurių metu mokiniai buvo konsultuojami, užimami įvairia veikla, atliekamos namų darbų užduotys.</w:t>
            </w:r>
          </w:p>
          <w:p w14:paraId="5EBBEBD3" w14:textId="77777777" w:rsidR="00BE77FE" w:rsidRPr="00505B27" w:rsidRDefault="00BE77FE">
            <w:pPr>
              <w:ind w:firstLine="50"/>
              <w:jc w:val="both"/>
              <w:rPr>
                <w:highlight w:val="white"/>
              </w:rPr>
            </w:pPr>
          </w:p>
        </w:tc>
      </w:tr>
      <w:tr w:rsidR="00BE77FE" w:rsidRPr="00505B27" w14:paraId="214B458C" w14:textId="77777777" w:rsidTr="00296FE1">
        <w:trPr>
          <w:trHeight w:val="1623"/>
        </w:trPr>
        <w:tc>
          <w:tcPr>
            <w:tcW w:w="1732" w:type="dxa"/>
            <w:tcMar>
              <w:top w:w="0" w:type="dxa"/>
              <w:left w:w="108" w:type="dxa"/>
              <w:bottom w:w="0" w:type="dxa"/>
              <w:right w:w="108" w:type="dxa"/>
            </w:tcMar>
          </w:tcPr>
          <w:p w14:paraId="0BD91822" w14:textId="77777777" w:rsidR="00BE77FE" w:rsidRPr="00505B27" w:rsidRDefault="002C570A">
            <w:pPr>
              <w:spacing w:line="246" w:lineRule="auto"/>
            </w:pPr>
            <w:r w:rsidRPr="00505B27">
              <w:t xml:space="preserve">1.2.9. Mokytojų padėjėjų pagalbos organizavimas, sudarant specialiųjų ugdymosi poreikių </w:t>
            </w:r>
            <w:r w:rsidRPr="00505B27">
              <w:lastRenderedPageBreak/>
              <w:t>turintiems mokiniams sėkmingą įtrauktį ugdyme.</w:t>
            </w:r>
          </w:p>
        </w:tc>
        <w:tc>
          <w:tcPr>
            <w:tcW w:w="2430" w:type="dxa"/>
            <w:tcMar>
              <w:top w:w="0" w:type="dxa"/>
              <w:left w:w="108" w:type="dxa"/>
              <w:bottom w:w="0" w:type="dxa"/>
              <w:right w:w="108" w:type="dxa"/>
            </w:tcMar>
          </w:tcPr>
          <w:p w14:paraId="227F7EE2" w14:textId="77777777" w:rsidR="00BE77FE" w:rsidRPr="00505B27" w:rsidRDefault="002C570A">
            <w:r w:rsidRPr="00505B27">
              <w:lastRenderedPageBreak/>
              <w:t>Sudarytos sąlygos specialiųjų ugdymosi poreikių turintiems mokiniams, gaunant švietimo pagalbą, sėkmingai dalyvauti ugdymo procese.</w:t>
            </w:r>
          </w:p>
        </w:tc>
        <w:tc>
          <w:tcPr>
            <w:tcW w:w="5477" w:type="dxa"/>
            <w:tcMar>
              <w:top w:w="0" w:type="dxa"/>
              <w:left w:w="108" w:type="dxa"/>
              <w:bottom w:w="0" w:type="dxa"/>
              <w:right w:w="108" w:type="dxa"/>
            </w:tcMar>
          </w:tcPr>
          <w:p w14:paraId="1033763A" w14:textId="77777777" w:rsidR="00BE77FE" w:rsidRPr="00505B27" w:rsidRDefault="002C570A">
            <w:pPr>
              <w:ind w:firstLine="50"/>
              <w:jc w:val="both"/>
              <w:rPr>
                <w:highlight w:val="white"/>
              </w:rPr>
            </w:pPr>
            <w:r w:rsidRPr="00505B27">
              <w:rPr>
                <w:highlight w:val="white"/>
              </w:rPr>
              <w:t xml:space="preserve">Padidintas socialinių pedagogų, mokytojų padėjėjų etatų skaičius. Ugdant  mokinius, turinčius  specialiųjų  ugdymosi  poreikių, mokytojai, švietimo  pagalbos specialistai naudojo specialiąsias  mokymo  priemones -  parengtas ar pritaikytas vaizdines, technines, demonstracines, kompiuterines priemones. Specialiosios mokymo priemonės buvo parenkamos taip, kad  padėtų siekti mokinių, turinčių  specialiųjų  ugdymosi  poreikių,   dalykų ugdymo programų tikslų, atitiktų mokinių  pasiekimų lygį ir skatintų naujų </w:t>
            </w:r>
            <w:r w:rsidRPr="00505B27">
              <w:rPr>
                <w:highlight w:val="white"/>
              </w:rPr>
              <w:lastRenderedPageBreak/>
              <w:t xml:space="preserve">dalykų išmokimą, tobulintų turimus įgūdžius, leistų  kitu lygiu atlikti panašaus pobūdžio užduotis kaip ir kitiems klasės mokiniams. Buvo taikomi  specialūs   darbo  būdai  ir  metodai  dirbant  su  mokiniais, turinčiais  specifinių  mokymosi  sutrikimų  dėl girdimųjų  ir  lingvistinių, vizualinių  procesų,    atminties   bei  dėmesio, aktyvumo, bendrųjų mokymosi  sutrikimų. Buvo teikiama veiksminga ir savalaikė švietimo, specialioji pedagoginė pagalba: pagalbą teikė specialioji pedagogė, logopedė, mokytojų padėjėjai, socialinės </w:t>
            </w:r>
            <w:r w:rsidR="00E25151" w:rsidRPr="00505B27">
              <w:rPr>
                <w:highlight w:val="white"/>
              </w:rPr>
              <w:t>pedagogės, psichologė. Visi 1–</w:t>
            </w:r>
            <w:r w:rsidRPr="00505B27">
              <w:rPr>
                <w:highlight w:val="white"/>
              </w:rPr>
              <w:t xml:space="preserve">8 kl. mokiniai, kuriems nustatyti specialieji ugdymosi poreikiai, gavo reikalingą švietimo pagalbą ir sėkmingai ugdėsi pagal gebėjimus,  baigė atitinkamos klasės programą ir buvo perkelti į aukštesnę klasę. </w:t>
            </w:r>
          </w:p>
        </w:tc>
      </w:tr>
      <w:tr w:rsidR="00BE77FE" w:rsidRPr="00505B27" w14:paraId="4119CA47" w14:textId="77777777" w:rsidTr="00296FE1">
        <w:trPr>
          <w:trHeight w:val="1623"/>
        </w:trPr>
        <w:tc>
          <w:tcPr>
            <w:tcW w:w="1732" w:type="dxa"/>
            <w:tcMar>
              <w:top w:w="0" w:type="dxa"/>
              <w:left w:w="108" w:type="dxa"/>
              <w:bottom w:w="0" w:type="dxa"/>
              <w:right w:w="108" w:type="dxa"/>
            </w:tcMar>
          </w:tcPr>
          <w:p w14:paraId="5FB7C15B" w14:textId="77777777" w:rsidR="00BE77FE" w:rsidRPr="00505B27" w:rsidRDefault="002C570A">
            <w:pPr>
              <w:spacing w:line="246" w:lineRule="auto"/>
              <w:ind w:right="229"/>
              <w:jc w:val="both"/>
            </w:pPr>
            <w:r w:rsidRPr="00505B27">
              <w:lastRenderedPageBreak/>
              <w:t>1.2.10. Švietimo pagalbos t</w:t>
            </w:r>
            <w:r w:rsidR="00E25151" w:rsidRPr="00505B27">
              <w:t>eikimo  priemonių numatymas 1–</w:t>
            </w:r>
            <w:r w:rsidRPr="00505B27">
              <w:t>8 kl. mokiniams:</w:t>
            </w:r>
          </w:p>
          <w:p w14:paraId="2781B46D" w14:textId="77777777" w:rsidR="00BE77FE" w:rsidRPr="00505B27" w:rsidRDefault="002C570A">
            <w:pPr>
              <w:spacing w:line="246" w:lineRule="auto"/>
              <w:ind w:right="56"/>
            </w:pPr>
            <w:r w:rsidRPr="00505B27">
              <w:t>1. atvykusiems į mokyklą ir baigusiems užsienio valstybės, tarptautinės organizacijos pradinio, pagrindinio ugdymo programą ar jos dalį; 2. dėl ligos ar kitų priežasčių praleidusiems daug pamokų;</w:t>
            </w:r>
          </w:p>
          <w:p w14:paraId="35F37072" w14:textId="77777777" w:rsidR="00BE77FE" w:rsidRPr="00505B27" w:rsidRDefault="002C570A" w:rsidP="00E25151">
            <w:pPr>
              <w:numPr>
                <w:ilvl w:val="0"/>
                <w:numId w:val="1"/>
              </w:numPr>
              <w:tabs>
                <w:tab w:val="left" w:pos="379"/>
              </w:tabs>
              <w:spacing w:line="246" w:lineRule="auto"/>
              <w:ind w:right="155"/>
            </w:pPr>
            <w:r w:rsidRPr="00505B27">
              <w:t>gavusiems kelis iš eilės nepatenkinamus konkretaus dalyko įvertinimus;</w:t>
            </w:r>
          </w:p>
          <w:p w14:paraId="572D9DC1" w14:textId="77777777" w:rsidR="00BE77FE" w:rsidRPr="00505B27" w:rsidRDefault="002C570A">
            <w:pPr>
              <w:spacing w:line="246" w:lineRule="auto"/>
            </w:pPr>
            <w:r w:rsidRPr="00505B27">
              <w:t xml:space="preserve">turintiems žemus  arba labai aukšto lygio konkretaus </w:t>
            </w:r>
            <w:r w:rsidRPr="00505B27">
              <w:lastRenderedPageBreak/>
              <w:t>dalyko mokymosi pasiekimus; 5. atsižvelgiant į NMPP žemiausių pasiekimų rezultatus.</w:t>
            </w:r>
          </w:p>
        </w:tc>
        <w:tc>
          <w:tcPr>
            <w:tcW w:w="2430" w:type="dxa"/>
            <w:tcMar>
              <w:top w:w="0" w:type="dxa"/>
              <w:left w:w="108" w:type="dxa"/>
              <w:bottom w:w="0" w:type="dxa"/>
              <w:right w:w="108" w:type="dxa"/>
            </w:tcMar>
          </w:tcPr>
          <w:p w14:paraId="0C09D4E0" w14:textId="77777777" w:rsidR="00BE77FE" w:rsidRPr="00505B27" w:rsidRDefault="002C570A">
            <w:pPr>
              <w:spacing w:line="248" w:lineRule="auto"/>
            </w:pPr>
            <w:r w:rsidRPr="00505B27">
              <w:lastRenderedPageBreak/>
              <w:t>Organizuoti ne mažiau kaip 2 klasėje dirbančių mokytojų konsiliumai per metus, aptariant kiekvienam mokiniui  reikalingą pagalbą, siekiant individualios pažangos.</w:t>
            </w:r>
          </w:p>
          <w:p w14:paraId="70384E18" w14:textId="77777777" w:rsidR="00BE77FE" w:rsidRPr="00505B27" w:rsidRDefault="002C570A">
            <w:r w:rsidRPr="00505B27">
              <w:t>Parengti ir įgyvendinti mokinių individualūs ugdymo planai užtikrinant savalaikę ir veiksmingą švietimo pagalbą.</w:t>
            </w:r>
          </w:p>
        </w:tc>
        <w:tc>
          <w:tcPr>
            <w:tcW w:w="5477" w:type="dxa"/>
            <w:tcMar>
              <w:top w:w="0" w:type="dxa"/>
              <w:left w:w="108" w:type="dxa"/>
              <w:bottom w:w="0" w:type="dxa"/>
              <w:right w:w="108" w:type="dxa"/>
            </w:tcMar>
          </w:tcPr>
          <w:p w14:paraId="3B18DBD1" w14:textId="77777777" w:rsidR="00BE77FE" w:rsidRPr="00505B27" w:rsidRDefault="002C570A">
            <w:pPr>
              <w:ind w:firstLine="50"/>
              <w:jc w:val="both"/>
              <w:rPr>
                <w:highlight w:val="white"/>
              </w:rPr>
            </w:pPr>
            <w:r w:rsidRPr="00505B27">
              <w:rPr>
                <w:highlight w:val="white"/>
              </w:rPr>
              <w:t>Organizuoti du klasėje dirbančių mokytojų konsiliumai per metus, aptariant kiekvienam mokiniui  reikalingą pagalbą, siekiant indivi</w:t>
            </w:r>
            <w:r w:rsidR="00E25151" w:rsidRPr="00505B27">
              <w:rPr>
                <w:highlight w:val="white"/>
              </w:rPr>
              <w:t>dualios pažangos. Organizuota 3–</w:t>
            </w:r>
            <w:r w:rsidRPr="00505B27">
              <w:rPr>
                <w:highlight w:val="white"/>
              </w:rPr>
              <w:t xml:space="preserve">4 klasių mokytojų ir 5 klasių dalykų mokytojų </w:t>
            </w:r>
            <w:proofErr w:type="spellStart"/>
            <w:r w:rsidRPr="00505B27">
              <w:rPr>
                <w:highlight w:val="white"/>
              </w:rPr>
              <w:t>supervizija</w:t>
            </w:r>
            <w:proofErr w:type="spellEnd"/>
            <w:r w:rsidRPr="00505B27">
              <w:rPr>
                <w:highlight w:val="white"/>
              </w:rPr>
              <w:t xml:space="preserve"> dėl ugdymosi pažangos gerinimo.</w:t>
            </w:r>
          </w:p>
          <w:p w14:paraId="43B5A662" w14:textId="77777777" w:rsidR="00BE77FE" w:rsidRPr="00505B27" w:rsidRDefault="002C570A">
            <w:pPr>
              <w:ind w:firstLine="50"/>
              <w:jc w:val="both"/>
              <w:rPr>
                <w:highlight w:val="white"/>
              </w:rPr>
            </w:pPr>
            <w:r w:rsidRPr="00505B27">
              <w:rPr>
                <w:highlight w:val="white"/>
              </w:rPr>
              <w:t>Parengti ir įgyvendinti individualūs planai visiems iš užsienio grįžusiems, specialiųjų ugdymosi poreikių turintiems,  turintiems mokymosi sunkumų mokiniams. Užtikrinta savalaikė švietimo pagalba, todėl 100 proc. mokinių, kuriems buvo parengti ugdymo planai, padarė pažangą. Aukšto lygio konkretaus dalyko mokymosi pasiekimus mokiniai plėtojo padedant mokytojams rengdamiesi ir dalyvaudami olimpiadose, konkursuose, konferencijose. Miesto olimpiadų ir konkursų prizininkais 2022 m. tapo  24 mokiniai ir 1 šalies olimpiados prizininku.</w:t>
            </w:r>
          </w:p>
          <w:p w14:paraId="2ABCE60E" w14:textId="77777777" w:rsidR="00BE77FE" w:rsidRPr="00505B27" w:rsidRDefault="00BE77FE">
            <w:pPr>
              <w:ind w:firstLine="50"/>
              <w:jc w:val="both"/>
              <w:rPr>
                <w:highlight w:val="white"/>
              </w:rPr>
            </w:pPr>
          </w:p>
          <w:p w14:paraId="2BD26281" w14:textId="77777777" w:rsidR="00BE77FE" w:rsidRPr="00505B27" w:rsidRDefault="00BE77FE">
            <w:pPr>
              <w:ind w:firstLine="50"/>
              <w:jc w:val="both"/>
              <w:rPr>
                <w:highlight w:val="yellow"/>
              </w:rPr>
            </w:pPr>
          </w:p>
        </w:tc>
      </w:tr>
      <w:tr w:rsidR="00BE77FE" w:rsidRPr="00505B27" w14:paraId="01D34067" w14:textId="77777777" w:rsidTr="00296FE1">
        <w:trPr>
          <w:trHeight w:val="849"/>
        </w:trPr>
        <w:tc>
          <w:tcPr>
            <w:tcW w:w="9639" w:type="dxa"/>
            <w:gridSpan w:val="3"/>
            <w:tcMar>
              <w:top w:w="0" w:type="dxa"/>
              <w:left w:w="108" w:type="dxa"/>
              <w:bottom w:w="0" w:type="dxa"/>
              <w:right w:w="108" w:type="dxa"/>
            </w:tcMar>
          </w:tcPr>
          <w:p w14:paraId="1571D059" w14:textId="77777777" w:rsidR="00BE77FE" w:rsidRPr="00505B27" w:rsidRDefault="002C570A">
            <w:r w:rsidRPr="00505B27">
              <w:rPr>
                <w:b/>
              </w:rPr>
              <w:t>1 tikslo 1.3. uždavinys</w:t>
            </w:r>
            <w:r w:rsidRPr="00505B27">
              <w:t xml:space="preserve"> </w:t>
            </w:r>
          </w:p>
          <w:p w14:paraId="4A52B5E8" w14:textId="77777777" w:rsidR="00BE77FE" w:rsidRPr="00505B27" w:rsidRDefault="002C570A">
            <w:pPr>
              <w:spacing w:after="3" w:line="259" w:lineRule="auto"/>
              <w:ind w:left="135"/>
              <w:rPr>
                <w:b/>
              </w:rPr>
            </w:pPr>
            <w:r w:rsidRPr="00505B27">
              <w:rPr>
                <w:b/>
              </w:rPr>
              <w:t>Plėtoti STEAM  ugdymą ir skaitmeninio ugdymo turinio naudojimą ugdymo procese.</w:t>
            </w:r>
          </w:p>
          <w:p w14:paraId="62195B5F" w14:textId="77777777" w:rsidR="00BE77FE" w:rsidRPr="00505B27" w:rsidRDefault="00BE77FE">
            <w:pPr>
              <w:rPr>
                <w:highlight w:val="yellow"/>
              </w:rPr>
            </w:pPr>
          </w:p>
        </w:tc>
      </w:tr>
      <w:tr w:rsidR="00BE77FE" w:rsidRPr="00505B27" w14:paraId="47D422B3" w14:textId="77777777" w:rsidTr="00296FE1">
        <w:tc>
          <w:tcPr>
            <w:tcW w:w="1732" w:type="dxa"/>
            <w:tcMar>
              <w:top w:w="0" w:type="dxa"/>
              <w:left w:w="108" w:type="dxa"/>
              <w:bottom w:w="0" w:type="dxa"/>
              <w:right w:w="108" w:type="dxa"/>
            </w:tcMar>
          </w:tcPr>
          <w:p w14:paraId="205A70AF" w14:textId="77777777" w:rsidR="00BE77FE" w:rsidRPr="00505B27" w:rsidRDefault="002C570A">
            <w:pPr>
              <w:rPr>
                <w:b/>
              </w:rPr>
            </w:pPr>
            <w:r w:rsidRPr="00505B27">
              <w:rPr>
                <w:b/>
              </w:rPr>
              <w:t>Priemonės:</w:t>
            </w:r>
          </w:p>
          <w:p w14:paraId="48A1A512" w14:textId="77777777" w:rsidR="00BE77FE" w:rsidRPr="00505B27" w:rsidRDefault="002C570A">
            <w:r w:rsidRPr="00505B27">
              <w:rPr>
                <w:b/>
              </w:rPr>
              <w:t xml:space="preserve"> </w:t>
            </w:r>
            <w:r w:rsidR="00E25151" w:rsidRPr="00505B27">
              <w:t>1.3.1. ,,2022–</w:t>
            </w:r>
            <w:r w:rsidRPr="00505B27">
              <w:t>2024 m.</w:t>
            </w:r>
            <w:r w:rsidR="00E25151" w:rsidRPr="00505B27">
              <w:t xml:space="preserve"> </w:t>
            </w:r>
            <w:r w:rsidRPr="00505B27">
              <w:t>STEAM ugdymo plėtros programos“  įgyvendinimas.</w:t>
            </w:r>
          </w:p>
          <w:p w14:paraId="7C46768E" w14:textId="77777777" w:rsidR="00BE77FE" w:rsidRPr="00505B27" w:rsidRDefault="00BE77FE">
            <w:pPr>
              <w:rPr>
                <w:b/>
                <w:highlight w:val="yellow"/>
              </w:rPr>
            </w:pPr>
          </w:p>
        </w:tc>
        <w:tc>
          <w:tcPr>
            <w:tcW w:w="2430" w:type="dxa"/>
            <w:tcMar>
              <w:top w:w="0" w:type="dxa"/>
              <w:left w:w="108" w:type="dxa"/>
              <w:bottom w:w="0" w:type="dxa"/>
              <w:right w:w="108" w:type="dxa"/>
            </w:tcMar>
          </w:tcPr>
          <w:p w14:paraId="363F2FAE" w14:textId="77777777" w:rsidR="00BE77FE" w:rsidRPr="00505B27" w:rsidRDefault="002C570A">
            <w:pPr>
              <w:spacing w:line="246" w:lineRule="auto"/>
            </w:pPr>
            <w:r w:rsidRPr="00505B27">
              <w:t>Mokiniai vykdys ne mažiau, kaip 10 STEAM integruotų projektų.</w:t>
            </w:r>
            <w:r w:rsidRPr="00505B27">
              <w:rPr>
                <w:b/>
              </w:rPr>
              <w:t xml:space="preserve"> </w:t>
            </w:r>
            <w:r w:rsidRPr="00505B27">
              <w:t>Visi STEAM dalykų mokytojai savo pamokose vykdys tiriamąją veiklą, ne mažiau kaip 50 proc. virtualius eksperimentus.</w:t>
            </w:r>
          </w:p>
          <w:p w14:paraId="3114F70F" w14:textId="77777777" w:rsidR="00BE77FE" w:rsidRPr="00505B27" w:rsidRDefault="002C570A">
            <w:pPr>
              <w:spacing w:line="246" w:lineRule="auto"/>
            </w:pPr>
            <w:r w:rsidRPr="00505B27">
              <w:t>89 proc. mokytojų savo pamokose naudos skaitmeninį turinį.</w:t>
            </w:r>
          </w:p>
          <w:p w14:paraId="0C56D3EB" w14:textId="77777777" w:rsidR="00BE77FE" w:rsidRPr="00505B27" w:rsidRDefault="002C570A">
            <w:pPr>
              <w:spacing w:line="246" w:lineRule="auto"/>
              <w:ind w:right="67"/>
            </w:pPr>
            <w:r w:rsidRPr="00505B27">
              <w:t xml:space="preserve">Ugdomas mokinių kūrybiškumas, techninės kūrybos gebėjimai, didinamas mokinių susidomėjimas gamtos mokslais, technologijomis, </w:t>
            </w:r>
            <w:proofErr w:type="spellStart"/>
            <w:r w:rsidRPr="00505B27">
              <w:t>robotika</w:t>
            </w:r>
            <w:proofErr w:type="spellEnd"/>
            <w:r w:rsidRPr="00505B27">
              <w:t>, inžinerija, menais ir matematika.</w:t>
            </w:r>
          </w:p>
          <w:p w14:paraId="7A0C8D33" w14:textId="77777777" w:rsidR="00BE77FE" w:rsidRPr="00505B27" w:rsidRDefault="002C570A">
            <w:pPr>
              <w:rPr>
                <w:highlight w:val="yellow"/>
              </w:rPr>
            </w:pPr>
            <w:r w:rsidRPr="00505B27">
              <w:t>Mokinių skaičius, dalyvaujančių techninės kūrybos, STEAM būreliuose -</w:t>
            </w:r>
            <w:r w:rsidR="00A34FAD" w:rsidRPr="00505B27">
              <w:t xml:space="preserve"> </w:t>
            </w:r>
            <w:r w:rsidRPr="00505B27">
              <w:t>145.</w:t>
            </w:r>
          </w:p>
        </w:tc>
        <w:tc>
          <w:tcPr>
            <w:tcW w:w="5477" w:type="dxa"/>
            <w:tcMar>
              <w:top w:w="0" w:type="dxa"/>
              <w:left w:w="108" w:type="dxa"/>
              <w:bottom w:w="0" w:type="dxa"/>
              <w:right w:w="108" w:type="dxa"/>
            </w:tcMar>
          </w:tcPr>
          <w:p w14:paraId="4E91CB86" w14:textId="77777777" w:rsidR="00BE77FE" w:rsidRPr="00505B27" w:rsidRDefault="00E25151">
            <w:pPr>
              <w:jc w:val="both"/>
              <w:rPr>
                <w:highlight w:val="white"/>
              </w:rPr>
            </w:pPr>
            <w:r w:rsidRPr="00505B27">
              <w:rPr>
                <w:highlight w:val="white"/>
              </w:rPr>
              <w:t xml:space="preserve">   2021–</w:t>
            </w:r>
            <w:r w:rsidR="002C570A" w:rsidRPr="00505B27">
              <w:rPr>
                <w:highlight w:val="white"/>
              </w:rPr>
              <w:t>2022 m.</w:t>
            </w:r>
            <w:r w:rsidRPr="00505B27">
              <w:rPr>
                <w:highlight w:val="white"/>
              </w:rPr>
              <w:t xml:space="preserve"> </w:t>
            </w:r>
            <w:r w:rsidR="002C570A" w:rsidRPr="00505B27">
              <w:rPr>
                <w:highlight w:val="white"/>
              </w:rPr>
              <w:t>m. mokiniai vykdė 29 STEAM integruotus proje</w:t>
            </w:r>
            <w:r w:rsidR="00A34FAD" w:rsidRPr="00505B27">
              <w:rPr>
                <w:highlight w:val="white"/>
              </w:rPr>
              <w:t>ktus: 3D projektai „Architektas“</w:t>
            </w:r>
            <w:r w:rsidR="002C570A" w:rsidRPr="00505B27">
              <w:rPr>
                <w:highlight w:val="white"/>
              </w:rPr>
              <w:t>, „Svajonių namas“, techninių sprendimų reikalaujantys projektai „Automobilis, neteršiantis</w:t>
            </w:r>
            <w:r w:rsidR="00A34FAD" w:rsidRPr="00505B27">
              <w:rPr>
                <w:highlight w:val="white"/>
              </w:rPr>
              <w:t xml:space="preserve"> gamtos“, „Galvoju- konstruoju“</w:t>
            </w:r>
            <w:r w:rsidR="002C570A" w:rsidRPr="00505B27">
              <w:rPr>
                <w:highlight w:val="white"/>
              </w:rPr>
              <w:t>, foto</w:t>
            </w:r>
            <w:r w:rsidR="00A34FAD" w:rsidRPr="00505B27">
              <w:rPr>
                <w:highlight w:val="white"/>
              </w:rPr>
              <w:t>grafijos projektai - ,,Sniegas“</w:t>
            </w:r>
            <w:r w:rsidR="002C570A" w:rsidRPr="00505B27">
              <w:rPr>
                <w:highlight w:val="white"/>
              </w:rPr>
              <w:t>, „Pavasario akimirka“ „Senovės civilizacijų atspindžiai šiandien“, tiriamosios veiklos projektai „Augalų dažinių savybių tyrimas“, „Tr</w:t>
            </w:r>
            <w:r w:rsidR="00A34FAD" w:rsidRPr="00505B27">
              <w:rPr>
                <w:highlight w:val="white"/>
              </w:rPr>
              <w:t>iukšmo lygio tyrimas mokykloje“</w:t>
            </w:r>
            <w:r w:rsidR="002C570A" w:rsidRPr="00505B27">
              <w:rPr>
                <w:highlight w:val="white"/>
              </w:rPr>
              <w:t xml:space="preserve">, „Šulinio vandens tyrimas“ motyvuojantys mokinius, ugdantys aukštesniuosius mąstymo gebėjimus, kūrybiškumą. Buvo ugdomas mokinių kūrybiškumas, techninės kūrybos gebėjimai, didinamas mokinių susidomėjimas gamtos mokslais, technologijomis, </w:t>
            </w:r>
            <w:proofErr w:type="spellStart"/>
            <w:r w:rsidR="002C570A" w:rsidRPr="00505B27">
              <w:rPr>
                <w:highlight w:val="white"/>
              </w:rPr>
              <w:t>robotika</w:t>
            </w:r>
            <w:proofErr w:type="spellEnd"/>
            <w:r w:rsidR="002C570A" w:rsidRPr="00505B27">
              <w:rPr>
                <w:highlight w:val="white"/>
              </w:rPr>
              <w:t>, inžinerija, menais ir matematika.</w:t>
            </w:r>
          </w:p>
          <w:p w14:paraId="4A39A008" w14:textId="77777777" w:rsidR="00BE77FE" w:rsidRPr="00505B27" w:rsidRDefault="002C570A">
            <w:pPr>
              <w:jc w:val="both"/>
              <w:rPr>
                <w:highlight w:val="white"/>
              </w:rPr>
            </w:pPr>
            <w:r w:rsidRPr="00505B27">
              <w:rPr>
                <w:highlight w:val="white"/>
              </w:rPr>
              <w:t xml:space="preserve">  Visi STEAM dalykų mokytojai savo pamokose vykdė tiriamąją veiklą, virtualius eksperimentus. 97 proc. mokytojų pamokose naudojo skaitmeninį turinį. Mokymasis buvo siejamas su tiriamąja veikla, ilgalaikių ir trumpalaikių projektinių, kūrybinių darbų vykdymu, organizuotos STEAM eksperimentinės veiklos laboratorijoje. </w:t>
            </w:r>
          </w:p>
          <w:p w14:paraId="1FBD3045" w14:textId="77777777" w:rsidR="00BE77FE" w:rsidRPr="00505B27" w:rsidRDefault="002C570A">
            <w:pPr>
              <w:jc w:val="both"/>
              <w:rPr>
                <w:highlight w:val="white"/>
              </w:rPr>
            </w:pPr>
            <w:r w:rsidRPr="00505B27">
              <w:rPr>
                <w:highlight w:val="white"/>
              </w:rPr>
              <w:t xml:space="preserve">   Buvo ugdomas  mokinių kūrybiškumas, techninės kūrybos gebėjimai, didinamas susidomėjimas gamtos mokslais, technologijomis organizuojant laisvalaikio užimtumą, panaudojant išmaniąsias grindis, mąstymą skatinančius  ir lavinančius žaidimus, konstruktorius. Pradinėse klasėse į visus mokomuosius dalykus inžineriniam, erdviniam suvokimui lavinti, matematiniams skaičiavimams, pasaulio pažinimo eksperimentams atlikti integruojamos LEGO DACTA priemonės. Siekiant skatinti įvairių gebėjimų mokinių pasiekimų gerinimą, mokiniai dalyvavo renginiuose, konferencijose, viktorinose, konkursuose, olimpiadose įvairiu formatu (ZOOM, Microsoft </w:t>
            </w:r>
            <w:proofErr w:type="spellStart"/>
            <w:r w:rsidRPr="00505B27">
              <w:rPr>
                <w:highlight w:val="white"/>
              </w:rPr>
              <w:t>Teams</w:t>
            </w:r>
            <w:proofErr w:type="spellEnd"/>
            <w:r w:rsidRPr="00505B27">
              <w:rPr>
                <w:highlight w:val="white"/>
              </w:rPr>
              <w:t xml:space="preserve"> aplinkose, internetinėse platformose). </w:t>
            </w:r>
          </w:p>
          <w:p w14:paraId="37F186FB" w14:textId="77777777" w:rsidR="00BE77FE" w:rsidRPr="00505B27" w:rsidRDefault="006E5577">
            <w:pPr>
              <w:jc w:val="both"/>
              <w:rPr>
                <w:highlight w:val="white"/>
              </w:rPr>
            </w:pPr>
            <w:r w:rsidRPr="00505B27">
              <w:rPr>
                <w:highlight w:val="white"/>
              </w:rPr>
              <w:t>2021–</w:t>
            </w:r>
            <w:r w:rsidR="002C570A" w:rsidRPr="00505B27">
              <w:rPr>
                <w:highlight w:val="white"/>
              </w:rPr>
              <w:t>2022 m.</w:t>
            </w:r>
            <w:r w:rsidRPr="00505B27">
              <w:rPr>
                <w:highlight w:val="white"/>
              </w:rPr>
              <w:t xml:space="preserve"> </w:t>
            </w:r>
            <w:r w:rsidR="002C570A" w:rsidRPr="00505B27">
              <w:rPr>
                <w:highlight w:val="white"/>
              </w:rPr>
              <w:t xml:space="preserve">m. mokinių skaičius, dalyvaujančių techninės kūrybos, STEAM būreliuose -191.         </w:t>
            </w:r>
          </w:p>
        </w:tc>
      </w:tr>
      <w:tr w:rsidR="00BE77FE" w:rsidRPr="00505B27" w14:paraId="13A48976" w14:textId="77777777" w:rsidTr="00296FE1">
        <w:tc>
          <w:tcPr>
            <w:tcW w:w="1732" w:type="dxa"/>
            <w:tcMar>
              <w:top w:w="0" w:type="dxa"/>
              <w:left w:w="108" w:type="dxa"/>
              <w:bottom w:w="0" w:type="dxa"/>
              <w:right w:w="108" w:type="dxa"/>
            </w:tcMar>
          </w:tcPr>
          <w:p w14:paraId="30440CDD" w14:textId="77777777" w:rsidR="00BE77FE" w:rsidRPr="00505B27" w:rsidRDefault="002C570A">
            <w:pPr>
              <w:rPr>
                <w:b/>
              </w:rPr>
            </w:pPr>
            <w:r w:rsidRPr="00505B27">
              <w:t xml:space="preserve">1.3.2. Interaktyvių mokymosi </w:t>
            </w:r>
            <w:r w:rsidRPr="00505B27">
              <w:lastRenderedPageBreak/>
              <w:t>laboratorijų veiklų plėtojimas.</w:t>
            </w:r>
          </w:p>
        </w:tc>
        <w:tc>
          <w:tcPr>
            <w:tcW w:w="2430" w:type="dxa"/>
            <w:tcMar>
              <w:top w:w="0" w:type="dxa"/>
              <w:left w:w="108" w:type="dxa"/>
              <w:bottom w:w="0" w:type="dxa"/>
              <w:right w:w="108" w:type="dxa"/>
            </w:tcMar>
          </w:tcPr>
          <w:p w14:paraId="3DAE39FA" w14:textId="77777777" w:rsidR="00BE77FE" w:rsidRPr="00505B27" w:rsidRDefault="002C570A">
            <w:r w:rsidRPr="00505B27">
              <w:lastRenderedPageBreak/>
              <w:t>Bus organizuotos 2-4 atviros STEAM</w:t>
            </w:r>
          </w:p>
          <w:p w14:paraId="5FF2EE6E" w14:textId="77777777" w:rsidR="00BE77FE" w:rsidRPr="00505B27" w:rsidRDefault="002C570A">
            <w:r w:rsidRPr="00505B27">
              <w:lastRenderedPageBreak/>
              <w:t>pamokos/renginiai/veik</w:t>
            </w:r>
            <w:r w:rsidR="000A1A73" w:rsidRPr="00505B27">
              <w:t>-</w:t>
            </w:r>
            <w:r w:rsidRPr="00505B27">
              <w:t>los interaktyviose mokymosi laboratorijose.</w:t>
            </w:r>
          </w:p>
        </w:tc>
        <w:tc>
          <w:tcPr>
            <w:tcW w:w="5477" w:type="dxa"/>
            <w:tcMar>
              <w:top w:w="0" w:type="dxa"/>
              <w:left w:w="108" w:type="dxa"/>
              <w:bottom w:w="0" w:type="dxa"/>
              <w:right w:w="108" w:type="dxa"/>
            </w:tcMar>
          </w:tcPr>
          <w:p w14:paraId="05B1DE29" w14:textId="77777777" w:rsidR="00BE77FE" w:rsidRPr="00505B27" w:rsidRDefault="002C570A">
            <w:pPr>
              <w:jc w:val="both"/>
              <w:rPr>
                <w:highlight w:val="yellow"/>
              </w:rPr>
            </w:pPr>
            <w:r w:rsidRPr="00505B27">
              <w:rPr>
                <w:highlight w:val="white"/>
              </w:rPr>
              <w:lastRenderedPageBreak/>
              <w:t xml:space="preserve">Buvo organizuotos atviros STEAM pamokos/renginiai/veiklos laboratorijose: VU Šiaulių akademijos botanikos sode „Įdomioji botanika“. VU </w:t>
            </w:r>
            <w:r w:rsidRPr="00505B27">
              <w:rPr>
                <w:highlight w:val="white"/>
              </w:rPr>
              <w:lastRenderedPageBreak/>
              <w:t xml:space="preserve">Šiaulių akademijos STEAM centre vyko tiriamųjų darbų užsiėmimai: „Dirbtinis inkstas“, „Kristalų mikropasaulis“, „Kūno odos priežiūros kosmetikos gamyba“, „Kaip nardo naras“ ir „Balionu varoma mašina“, „Žmogaus kūno pusiausvyra“, „Pažink elektros srovės kelią“, „Nepažintas mikropasaulis: pamatyk nematomą“. Ketvirtokams progimnazijoje organizuotos STEAM JUNIOR programos  „Vandens kelias. Ištakos, tyrimai, pritaikymas“, „Kelionė po matų ir matavimo prietaisų pasaulį“.  </w:t>
            </w:r>
          </w:p>
        </w:tc>
      </w:tr>
      <w:tr w:rsidR="00BE77FE" w:rsidRPr="00505B27" w14:paraId="3823651C" w14:textId="77777777" w:rsidTr="00296FE1">
        <w:tc>
          <w:tcPr>
            <w:tcW w:w="1732" w:type="dxa"/>
            <w:tcMar>
              <w:top w:w="0" w:type="dxa"/>
              <w:left w:w="108" w:type="dxa"/>
              <w:bottom w:w="0" w:type="dxa"/>
              <w:right w:w="108" w:type="dxa"/>
            </w:tcMar>
          </w:tcPr>
          <w:p w14:paraId="2A3A410C" w14:textId="77777777" w:rsidR="00BE77FE" w:rsidRPr="00505B27" w:rsidRDefault="002C570A">
            <w:r w:rsidRPr="00505B27">
              <w:rPr>
                <w:color w:val="333333"/>
              </w:rPr>
              <w:lastRenderedPageBreak/>
              <w:t>1.3.3. STEAM JUNIOR</w:t>
            </w:r>
            <w:r w:rsidR="006E5577" w:rsidRPr="00505B27">
              <w:t xml:space="preserve"> </w:t>
            </w:r>
            <w:r w:rsidRPr="00505B27">
              <w:rPr>
                <w:color w:val="333333"/>
              </w:rPr>
              <w:t>p</w:t>
            </w:r>
            <w:r w:rsidRPr="00505B27">
              <w:t>rogramų: ,,Vandens kelias</w:t>
            </w:r>
            <w:r w:rsidR="006E5577" w:rsidRPr="00505B27">
              <w:t>. Ištakos, tyrimai, pritaikymas“</w:t>
            </w:r>
            <w:r w:rsidRPr="00505B27">
              <w:t>, „Kelionė po mat</w:t>
            </w:r>
            <w:r w:rsidR="006E5577" w:rsidRPr="00505B27">
              <w:t>ų ir matavimo prietaisų pasaulį</w:t>
            </w:r>
            <w:r w:rsidRPr="00505B27">
              <w:t xml:space="preserve"> įgyvendinimas”.</w:t>
            </w:r>
          </w:p>
        </w:tc>
        <w:tc>
          <w:tcPr>
            <w:tcW w:w="2430" w:type="dxa"/>
            <w:tcMar>
              <w:top w:w="0" w:type="dxa"/>
              <w:left w:w="108" w:type="dxa"/>
              <w:bottom w:w="0" w:type="dxa"/>
              <w:right w:w="108" w:type="dxa"/>
            </w:tcMar>
          </w:tcPr>
          <w:p w14:paraId="17DE2049" w14:textId="77777777" w:rsidR="00BE77FE" w:rsidRPr="00505B27" w:rsidRDefault="002C570A">
            <w:pPr>
              <w:spacing w:line="246" w:lineRule="auto"/>
            </w:pPr>
            <w:r w:rsidRPr="00505B27">
              <w:t>Mokiniai labiau domėsis gamtos mokslais, technologijomis, inžinerija, matematika ir technine kūryba.</w:t>
            </w:r>
          </w:p>
          <w:p w14:paraId="3F894977" w14:textId="77777777" w:rsidR="00BE77FE" w:rsidRPr="00505B27" w:rsidRDefault="002C570A">
            <w:r w:rsidRPr="00505B27">
              <w:t>Patobulintos STEAM mokinių kompetencijos.</w:t>
            </w:r>
          </w:p>
        </w:tc>
        <w:tc>
          <w:tcPr>
            <w:tcW w:w="5477" w:type="dxa"/>
            <w:tcMar>
              <w:top w:w="0" w:type="dxa"/>
              <w:left w:w="108" w:type="dxa"/>
              <w:bottom w:w="0" w:type="dxa"/>
              <w:right w:w="108" w:type="dxa"/>
            </w:tcMar>
          </w:tcPr>
          <w:p w14:paraId="10D435DF" w14:textId="77777777" w:rsidR="00BE77FE" w:rsidRPr="00505B27" w:rsidRDefault="002C570A">
            <w:pPr>
              <w:jc w:val="both"/>
              <w:rPr>
                <w:highlight w:val="yellow"/>
              </w:rPr>
            </w:pPr>
            <w:r w:rsidRPr="00505B27">
              <w:rPr>
                <w:highlight w:val="white"/>
              </w:rPr>
              <w:t>Progimnazijos bendruomenė  rengė ir vykdė STEAM JUNIOR programas: įgyvendintos Šiaulių m. savivaldybės  finansuotos (po 1000 Eu</w:t>
            </w:r>
            <w:r w:rsidR="006E5577" w:rsidRPr="00505B27">
              <w:rPr>
                <w:highlight w:val="white"/>
              </w:rPr>
              <w:t>r) STEAM JUNIOR programos: 2021–</w:t>
            </w:r>
            <w:r w:rsidRPr="00505B27">
              <w:rPr>
                <w:highlight w:val="white"/>
              </w:rPr>
              <w:t>2022 m.</w:t>
            </w:r>
            <w:r w:rsidR="006E5577" w:rsidRPr="00505B27">
              <w:rPr>
                <w:highlight w:val="white"/>
              </w:rPr>
              <w:t xml:space="preserve"> </w:t>
            </w:r>
            <w:r w:rsidRPr="00505B27">
              <w:rPr>
                <w:highlight w:val="white"/>
              </w:rPr>
              <w:t>m. - ,,Vandens kelias</w:t>
            </w:r>
            <w:r w:rsidR="006E5577" w:rsidRPr="00505B27">
              <w:rPr>
                <w:highlight w:val="white"/>
              </w:rPr>
              <w:t>. Ištakos, tyrimai, pritaikymas“</w:t>
            </w:r>
            <w:r w:rsidRPr="00505B27">
              <w:rPr>
                <w:highlight w:val="white"/>
              </w:rPr>
              <w:t>, „Kelionė po mat</w:t>
            </w:r>
            <w:r w:rsidR="006E5577" w:rsidRPr="00505B27">
              <w:rPr>
                <w:highlight w:val="white"/>
              </w:rPr>
              <w:t>ų ir matavimo prietaisų pasaulį“; 2022–</w:t>
            </w:r>
            <w:r w:rsidRPr="00505B27">
              <w:rPr>
                <w:highlight w:val="white"/>
              </w:rPr>
              <w:t>2023 m.</w:t>
            </w:r>
            <w:r w:rsidR="006E5577" w:rsidRPr="00505B27">
              <w:rPr>
                <w:highlight w:val="white"/>
              </w:rPr>
              <w:t xml:space="preserve"> </w:t>
            </w:r>
            <w:r w:rsidRPr="00505B27">
              <w:rPr>
                <w:highlight w:val="white"/>
              </w:rPr>
              <w:t>m. -  „Matuoju, projektuoju, konstruoju“ ir  „Pasaulis vandens laše“. Gamtos ir tiksliųjų mokslų metodinės grupės mokytojai organizavo  „STEAM akademij</w:t>
            </w:r>
            <w:r w:rsidR="006E5577" w:rsidRPr="00505B27">
              <w:rPr>
                <w:highlight w:val="white"/>
              </w:rPr>
              <w:t>ą“, į kurios veiklą įsijungė  5–</w:t>
            </w:r>
            <w:r w:rsidRPr="00505B27">
              <w:rPr>
                <w:highlight w:val="white"/>
              </w:rPr>
              <w:t>8 klasių mokiniai,  siekiantys tobulinti savo gebėj</w:t>
            </w:r>
            <w:r w:rsidR="006E5577" w:rsidRPr="00505B27">
              <w:rPr>
                <w:highlight w:val="white"/>
              </w:rPr>
              <w:t>imus STEAM dalykų srityje. 2021–</w:t>
            </w:r>
            <w:r w:rsidRPr="00505B27">
              <w:rPr>
                <w:highlight w:val="white"/>
              </w:rPr>
              <w:t xml:space="preserve">2022 m. m. 14 mokinių tapo gamtos mokslų Šiaulių miesto olimpiadų prizininkais. Mokiniai dalyvaudami šiose veiklose labiau domisi gamtos mokslais, technologijomis, inžinerija, matematika ir technine kūryba, patobulina STEAM   kompetencijas. </w:t>
            </w:r>
          </w:p>
        </w:tc>
      </w:tr>
      <w:tr w:rsidR="00BE77FE" w:rsidRPr="00505B27" w14:paraId="20663EE5" w14:textId="77777777" w:rsidTr="00296FE1">
        <w:tc>
          <w:tcPr>
            <w:tcW w:w="1732" w:type="dxa"/>
            <w:tcMar>
              <w:top w:w="0" w:type="dxa"/>
              <w:left w:w="108" w:type="dxa"/>
              <w:bottom w:w="0" w:type="dxa"/>
              <w:right w:w="108" w:type="dxa"/>
            </w:tcMar>
          </w:tcPr>
          <w:p w14:paraId="40EAA662" w14:textId="77777777" w:rsidR="00BE77FE" w:rsidRPr="00505B27" w:rsidRDefault="002C570A">
            <w:r w:rsidRPr="00505B27">
              <w:t xml:space="preserve">1.3.4. Erasmus+ KA1 ir </w:t>
            </w:r>
            <w:proofErr w:type="spellStart"/>
            <w:r w:rsidRPr="00505B27">
              <w:t>eTwinning</w:t>
            </w:r>
            <w:proofErr w:type="spellEnd"/>
            <w:r w:rsidRPr="00505B27">
              <w:t xml:space="preserve"> projektų, orientuotų į STEAM ugdymą, įgyvendinimas.</w:t>
            </w:r>
          </w:p>
        </w:tc>
        <w:tc>
          <w:tcPr>
            <w:tcW w:w="2430" w:type="dxa"/>
            <w:tcMar>
              <w:top w:w="0" w:type="dxa"/>
              <w:left w:w="108" w:type="dxa"/>
              <w:bottom w:w="0" w:type="dxa"/>
              <w:right w:w="108" w:type="dxa"/>
            </w:tcMar>
          </w:tcPr>
          <w:p w14:paraId="04FDD4D2" w14:textId="77777777" w:rsidR="00BE77FE" w:rsidRPr="00505B27" w:rsidRDefault="002C570A">
            <w:pPr>
              <w:spacing w:line="246" w:lineRule="auto"/>
            </w:pPr>
            <w:r w:rsidRPr="00505B27">
              <w:t xml:space="preserve">Įgyvendintas 1 Erasmus+ KA1 projektas „Inovatyvių mokymo metodų tobulinimas STEAM ir skaitymo </w:t>
            </w:r>
            <w:r w:rsidR="003E2E13" w:rsidRPr="00505B27">
              <w:t>raštingumo kompetencijų ugdymui“</w:t>
            </w:r>
            <w:r w:rsidRPr="00505B27">
              <w:t xml:space="preserve">. </w:t>
            </w:r>
          </w:p>
          <w:p w14:paraId="18DA4040" w14:textId="77777777" w:rsidR="00BE77FE" w:rsidRPr="00505B27" w:rsidRDefault="002C570A">
            <w:pPr>
              <w:spacing w:after="26" w:line="249" w:lineRule="auto"/>
            </w:pPr>
            <w:r w:rsidRPr="00505B27">
              <w:t xml:space="preserve">Įgyvendinti 2 </w:t>
            </w:r>
            <w:proofErr w:type="spellStart"/>
            <w:r w:rsidRPr="00505B27">
              <w:t>eTwinning</w:t>
            </w:r>
            <w:proofErr w:type="spellEnd"/>
            <w:r w:rsidRPr="00505B27">
              <w:t xml:space="preserve"> projektai (,,Linksmasis programuotojas“, ,,STEAM </w:t>
            </w:r>
            <w:proofErr w:type="spellStart"/>
            <w:r w:rsidRPr="00505B27">
              <w:t>applications</w:t>
            </w:r>
            <w:proofErr w:type="spellEnd"/>
            <w:r w:rsidRPr="00505B27">
              <w:t xml:space="preserve"> </w:t>
            </w:r>
            <w:proofErr w:type="spellStart"/>
            <w:r w:rsidRPr="00505B27">
              <w:t>with</w:t>
            </w:r>
            <w:proofErr w:type="spellEnd"/>
            <w:r w:rsidRPr="00505B27">
              <w:t xml:space="preserve"> ADDIE“).</w:t>
            </w:r>
          </w:p>
          <w:p w14:paraId="07DFA76D" w14:textId="77777777" w:rsidR="00BE77FE" w:rsidRPr="00505B27" w:rsidRDefault="002C570A">
            <w:pPr>
              <w:spacing w:line="246" w:lineRule="auto"/>
            </w:pPr>
            <w:r w:rsidRPr="00505B27">
              <w:t>Bus tobulinamos mokytojų ir vadovų kompetencijos STEAM srityje.</w:t>
            </w:r>
          </w:p>
        </w:tc>
        <w:tc>
          <w:tcPr>
            <w:tcW w:w="5477" w:type="dxa"/>
            <w:tcMar>
              <w:top w:w="0" w:type="dxa"/>
              <w:left w:w="108" w:type="dxa"/>
              <w:bottom w:w="0" w:type="dxa"/>
              <w:right w:w="108" w:type="dxa"/>
            </w:tcMar>
          </w:tcPr>
          <w:p w14:paraId="2A26C1B6" w14:textId="77777777" w:rsidR="00BE77FE" w:rsidRPr="00505B27" w:rsidRDefault="002C570A">
            <w:pPr>
              <w:jc w:val="both"/>
              <w:rPr>
                <w:highlight w:val="white"/>
              </w:rPr>
            </w:pPr>
            <w:r w:rsidRPr="00505B27">
              <w:rPr>
                <w:highlight w:val="white"/>
              </w:rPr>
              <w:t xml:space="preserve">Buvo įgyvendinamas Erasmus+ KA1 projektas „Inovatyvių mokymo metodų tobulinimas STEAM ir skaitymo </w:t>
            </w:r>
            <w:r w:rsidR="006E5577" w:rsidRPr="00505B27">
              <w:rPr>
                <w:highlight w:val="white"/>
              </w:rPr>
              <w:t>raštingumo kompetencijų ugdymui“</w:t>
            </w:r>
            <w:r w:rsidRPr="00505B27">
              <w:rPr>
                <w:highlight w:val="white"/>
              </w:rPr>
              <w:t>, kurio metu pradinių klasių mokytojai tobulino STEAM ir informacinių technologijų taikymo ugdymo procese kompetencijas.</w:t>
            </w:r>
          </w:p>
          <w:p w14:paraId="2BE2370A" w14:textId="77777777" w:rsidR="00BE77FE" w:rsidRPr="00505B27" w:rsidRDefault="002C570A">
            <w:pPr>
              <w:jc w:val="both"/>
              <w:rPr>
                <w:highlight w:val="yellow"/>
              </w:rPr>
            </w:pPr>
            <w:r w:rsidRPr="00505B27">
              <w:rPr>
                <w:highlight w:val="white"/>
              </w:rPr>
              <w:t xml:space="preserve">Įgyvendinti 2 </w:t>
            </w:r>
            <w:proofErr w:type="spellStart"/>
            <w:r w:rsidRPr="00505B27">
              <w:rPr>
                <w:highlight w:val="white"/>
              </w:rPr>
              <w:t>eTwinning</w:t>
            </w:r>
            <w:proofErr w:type="spellEnd"/>
            <w:r w:rsidRPr="00505B27">
              <w:rPr>
                <w:highlight w:val="white"/>
              </w:rPr>
              <w:t xml:space="preserve"> tarptautiniai projektai „I am </w:t>
            </w:r>
            <w:proofErr w:type="spellStart"/>
            <w:r w:rsidR="003E2E13" w:rsidRPr="00505B27">
              <w:rPr>
                <w:highlight w:val="white"/>
              </w:rPr>
              <w:t>reading</w:t>
            </w:r>
            <w:proofErr w:type="spellEnd"/>
            <w:r w:rsidR="003E2E13" w:rsidRPr="00505B27">
              <w:rPr>
                <w:highlight w:val="white"/>
              </w:rPr>
              <w:t xml:space="preserve">, </w:t>
            </w:r>
            <w:proofErr w:type="spellStart"/>
            <w:r w:rsidR="003E2E13" w:rsidRPr="00505B27">
              <w:rPr>
                <w:highlight w:val="white"/>
              </w:rPr>
              <w:t>learning</w:t>
            </w:r>
            <w:proofErr w:type="spellEnd"/>
            <w:r w:rsidR="003E2E13" w:rsidRPr="00505B27">
              <w:rPr>
                <w:highlight w:val="white"/>
              </w:rPr>
              <w:t xml:space="preserve"> </w:t>
            </w:r>
            <w:proofErr w:type="spellStart"/>
            <w:r w:rsidR="003E2E13" w:rsidRPr="00505B27">
              <w:rPr>
                <w:highlight w:val="white"/>
              </w:rPr>
              <w:t>and</w:t>
            </w:r>
            <w:proofErr w:type="spellEnd"/>
            <w:r w:rsidR="003E2E13" w:rsidRPr="00505B27">
              <w:rPr>
                <w:highlight w:val="white"/>
              </w:rPr>
              <w:t xml:space="preserve"> </w:t>
            </w:r>
            <w:proofErr w:type="spellStart"/>
            <w:r w:rsidR="003E2E13" w:rsidRPr="00505B27">
              <w:rPr>
                <w:highlight w:val="white"/>
              </w:rPr>
              <w:t>exploring</w:t>
            </w:r>
            <w:proofErr w:type="spellEnd"/>
            <w:r w:rsidR="003E2E13" w:rsidRPr="00505B27">
              <w:rPr>
                <w:highlight w:val="white"/>
              </w:rPr>
              <w:t>“</w:t>
            </w:r>
            <w:r w:rsidRPr="00505B27">
              <w:rPr>
                <w:highlight w:val="white"/>
              </w:rPr>
              <w:t xml:space="preserve"> ir ,,Kur</w:t>
            </w:r>
            <w:r w:rsidR="003E2E13" w:rsidRPr="00505B27">
              <w:rPr>
                <w:highlight w:val="white"/>
              </w:rPr>
              <w:t xml:space="preserve">iu, konstruoju, atrandu su </w:t>
            </w:r>
            <w:proofErr w:type="spellStart"/>
            <w:r w:rsidR="003E2E13" w:rsidRPr="00505B27">
              <w:rPr>
                <w:highlight w:val="white"/>
              </w:rPr>
              <w:t>Lego</w:t>
            </w:r>
            <w:proofErr w:type="spellEnd"/>
            <w:r w:rsidR="003E2E13" w:rsidRPr="00505B27">
              <w:rPr>
                <w:highlight w:val="white"/>
              </w:rPr>
              <w:t>“</w:t>
            </w:r>
            <w:r w:rsidRPr="00505B27">
              <w:rPr>
                <w:highlight w:val="white"/>
              </w:rPr>
              <w:t xml:space="preserve">, agentūros buvo  apdovanoti kokybės ženkleliais. Iš viso įvykdyti 7 </w:t>
            </w:r>
            <w:proofErr w:type="spellStart"/>
            <w:r w:rsidRPr="00505B27">
              <w:rPr>
                <w:highlight w:val="white"/>
              </w:rPr>
              <w:t>eTwinning</w:t>
            </w:r>
            <w:proofErr w:type="spellEnd"/>
            <w:r w:rsidRPr="00505B27">
              <w:rPr>
                <w:highlight w:val="white"/>
              </w:rPr>
              <w:t xml:space="preserve"> projektai: „I am </w:t>
            </w:r>
            <w:proofErr w:type="spellStart"/>
            <w:r w:rsidR="003E2E13" w:rsidRPr="00505B27">
              <w:rPr>
                <w:highlight w:val="white"/>
              </w:rPr>
              <w:t>reading</w:t>
            </w:r>
            <w:proofErr w:type="spellEnd"/>
            <w:r w:rsidR="003E2E13" w:rsidRPr="00505B27">
              <w:rPr>
                <w:highlight w:val="white"/>
              </w:rPr>
              <w:t xml:space="preserve">, </w:t>
            </w:r>
            <w:proofErr w:type="spellStart"/>
            <w:r w:rsidR="003E2E13" w:rsidRPr="00505B27">
              <w:rPr>
                <w:highlight w:val="white"/>
              </w:rPr>
              <w:t>learning</w:t>
            </w:r>
            <w:proofErr w:type="spellEnd"/>
            <w:r w:rsidR="003E2E13" w:rsidRPr="00505B27">
              <w:rPr>
                <w:highlight w:val="white"/>
              </w:rPr>
              <w:t xml:space="preserve"> </w:t>
            </w:r>
            <w:proofErr w:type="spellStart"/>
            <w:r w:rsidR="003E2E13" w:rsidRPr="00505B27">
              <w:rPr>
                <w:highlight w:val="white"/>
              </w:rPr>
              <w:t>and</w:t>
            </w:r>
            <w:proofErr w:type="spellEnd"/>
            <w:r w:rsidR="003E2E13" w:rsidRPr="00505B27">
              <w:rPr>
                <w:highlight w:val="white"/>
              </w:rPr>
              <w:t xml:space="preserve"> </w:t>
            </w:r>
            <w:proofErr w:type="spellStart"/>
            <w:r w:rsidR="003E2E13" w:rsidRPr="00505B27">
              <w:rPr>
                <w:highlight w:val="white"/>
              </w:rPr>
              <w:t>exploring</w:t>
            </w:r>
            <w:proofErr w:type="spellEnd"/>
            <w:r w:rsidR="003E2E13" w:rsidRPr="00505B27">
              <w:rPr>
                <w:highlight w:val="white"/>
              </w:rPr>
              <w:t>“</w:t>
            </w:r>
            <w:r w:rsidRPr="00505B27">
              <w:rPr>
                <w:highlight w:val="white"/>
              </w:rPr>
              <w:t>,</w:t>
            </w:r>
            <w:r w:rsidR="003E2E13" w:rsidRPr="00505B27">
              <w:rPr>
                <w:highlight w:val="white"/>
              </w:rPr>
              <w:t xml:space="preserve"> „</w:t>
            </w:r>
            <w:proofErr w:type="spellStart"/>
            <w:r w:rsidR="003E2E13" w:rsidRPr="00505B27">
              <w:rPr>
                <w:highlight w:val="white"/>
              </w:rPr>
              <w:t>Informatinis</w:t>
            </w:r>
            <w:proofErr w:type="spellEnd"/>
            <w:r w:rsidR="003E2E13" w:rsidRPr="00505B27">
              <w:rPr>
                <w:highlight w:val="white"/>
              </w:rPr>
              <w:t xml:space="preserve"> mąstymas gamtoje“</w:t>
            </w:r>
            <w:r w:rsidRPr="00505B27">
              <w:rPr>
                <w:highlight w:val="white"/>
              </w:rPr>
              <w:t>,  ,,Kur</w:t>
            </w:r>
            <w:r w:rsidR="003E2E13" w:rsidRPr="00505B27">
              <w:rPr>
                <w:highlight w:val="white"/>
              </w:rPr>
              <w:t xml:space="preserve">iu, konstruoju, atrandu su </w:t>
            </w:r>
            <w:proofErr w:type="spellStart"/>
            <w:r w:rsidR="003E2E13" w:rsidRPr="00505B27">
              <w:rPr>
                <w:highlight w:val="white"/>
              </w:rPr>
              <w:t>Lego</w:t>
            </w:r>
            <w:proofErr w:type="spellEnd"/>
            <w:r w:rsidR="003E2E13" w:rsidRPr="00505B27">
              <w:rPr>
                <w:highlight w:val="white"/>
              </w:rPr>
              <w:t xml:space="preserve">“, „English </w:t>
            </w:r>
            <w:proofErr w:type="spellStart"/>
            <w:r w:rsidR="003E2E13" w:rsidRPr="00505B27">
              <w:rPr>
                <w:highlight w:val="white"/>
              </w:rPr>
              <w:t>masters</w:t>
            </w:r>
            <w:proofErr w:type="spellEnd"/>
            <w:r w:rsidR="003E2E13" w:rsidRPr="00505B27">
              <w:rPr>
                <w:highlight w:val="white"/>
              </w:rPr>
              <w:t>“</w:t>
            </w:r>
            <w:r w:rsidRPr="00505B27">
              <w:rPr>
                <w:highlight w:val="white"/>
              </w:rPr>
              <w:t xml:space="preserve">, </w:t>
            </w:r>
            <w:r w:rsidRPr="00505B27">
              <w:rPr>
                <w:color w:val="FF0000"/>
                <w:highlight w:val="white"/>
              </w:rPr>
              <w:t xml:space="preserve"> </w:t>
            </w:r>
            <w:r w:rsidRPr="00505B27">
              <w:rPr>
                <w:highlight w:val="white"/>
              </w:rPr>
              <w:t>,</w:t>
            </w:r>
            <w:r w:rsidR="003E2E13" w:rsidRPr="00505B27">
              <w:rPr>
                <w:highlight w:val="white"/>
              </w:rPr>
              <w:t>,Linksmasis programuotojas“</w:t>
            </w:r>
            <w:r w:rsidRPr="00505B27">
              <w:rPr>
                <w:highlight w:val="white"/>
              </w:rPr>
              <w:t xml:space="preserve">, ,,STEAM </w:t>
            </w:r>
            <w:proofErr w:type="spellStart"/>
            <w:r w:rsidRPr="00505B27">
              <w:rPr>
                <w:highlight w:val="white"/>
              </w:rPr>
              <w:t>applications</w:t>
            </w:r>
            <w:proofErr w:type="spellEnd"/>
            <w:r w:rsidRPr="00505B27">
              <w:rPr>
                <w:highlight w:val="white"/>
              </w:rPr>
              <w:t xml:space="preserve"> </w:t>
            </w:r>
            <w:proofErr w:type="spellStart"/>
            <w:r w:rsidRPr="00505B27">
              <w:rPr>
                <w:highlight w:val="white"/>
              </w:rPr>
              <w:t>with</w:t>
            </w:r>
            <w:proofErr w:type="spellEnd"/>
            <w:r w:rsidR="003E2E13" w:rsidRPr="00505B27">
              <w:rPr>
                <w:highlight w:val="white"/>
              </w:rPr>
              <w:t xml:space="preserve"> ADDIE“, „E-</w:t>
            </w:r>
            <w:proofErr w:type="spellStart"/>
            <w:r w:rsidR="003E2E13" w:rsidRPr="00505B27">
              <w:rPr>
                <w:highlight w:val="white"/>
              </w:rPr>
              <w:t>kids</w:t>
            </w:r>
            <w:proofErr w:type="spellEnd"/>
            <w:r w:rsidR="003E2E13" w:rsidRPr="00505B27">
              <w:rPr>
                <w:highlight w:val="white"/>
              </w:rPr>
              <w:t xml:space="preserve"> </w:t>
            </w:r>
            <w:proofErr w:type="spellStart"/>
            <w:r w:rsidR="003E2E13" w:rsidRPr="00505B27">
              <w:rPr>
                <w:highlight w:val="white"/>
              </w:rPr>
              <w:t>learn</w:t>
            </w:r>
            <w:proofErr w:type="spellEnd"/>
            <w:r w:rsidR="003E2E13" w:rsidRPr="00505B27">
              <w:rPr>
                <w:highlight w:val="white"/>
              </w:rPr>
              <w:t xml:space="preserve"> </w:t>
            </w:r>
            <w:proofErr w:type="spellStart"/>
            <w:r w:rsidR="003E2E13" w:rsidRPr="00505B27">
              <w:rPr>
                <w:highlight w:val="white"/>
              </w:rPr>
              <w:t>together</w:t>
            </w:r>
            <w:proofErr w:type="spellEnd"/>
            <w:r w:rsidR="003E2E13" w:rsidRPr="00505B27">
              <w:rPr>
                <w:highlight w:val="white"/>
              </w:rPr>
              <w:t>“</w:t>
            </w:r>
            <w:r w:rsidRPr="00505B27">
              <w:rPr>
                <w:highlight w:val="white"/>
              </w:rPr>
              <w:t xml:space="preserve">. Projektuose tobulintos mokinių ir mokytojų skaitmeninės kompetencijos, atliktos STEAM krypties veiklos. </w:t>
            </w:r>
          </w:p>
        </w:tc>
      </w:tr>
      <w:tr w:rsidR="00BE77FE" w:rsidRPr="00505B27" w14:paraId="3253BFF9" w14:textId="77777777" w:rsidTr="00296FE1">
        <w:tc>
          <w:tcPr>
            <w:tcW w:w="1732" w:type="dxa"/>
            <w:tcMar>
              <w:top w:w="0" w:type="dxa"/>
              <w:left w:w="108" w:type="dxa"/>
              <w:bottom w:w="0" w:type="dxa"/>
              <w:right w:w="108" w:type="dxa"/>
            </w:tcMar>
          </w:tcPr>
          <w:p w14:paraId="0D879CE1" w14:textId="77777777" w:rsidR="00BE77FE" w:rsidRPr="00505B27" w:rsidRDefault="002C570A">
            <w:r w:rsidRPr="00505B27">
              <w:t>1.3.5. Dalyvavimas STEAM mokyklų tinklo veiklose.</w:t>
            </w:r>
          </w:p>
        </w:tc>
        <w:tc>
          <w:tcPr>
            <w:tcW w:w="2430" w:type="dxa"/>
            <w:tcMar>
              <w:top w:w="0" w:type="dxa"/>
              <w:left w:w="108" w:type="dxa"/>
              <w:bottom w:w="0" w:type="dxa"/>
              <w:right w:w="108" w:type="dxa"/>
            </w:tcMar>
          </w:tcPr>
          <w:p w14:paraId="269A145E" w14:textId="77777777" w:rsidR="00BE77FE" w:rsidRPr="00505B27" w:rsidRDefault="002C570A">
            <w:pPr>
              <w:spacing w:line="252" w:lineRule="auto"/>
            </w:pPr>
            <w:r w:rsidRPr="00505B27">
              <w:t xml:space="preserve">Bus tobulinamos mokytojų ir vadovų kompetencijos </w:t>
            </w:r>
            <w:r w:rsidRPr="00505B27">
              <w:rPr>
                <w:color w:val="222222"/>
              </w:rPr>
              <w:t>STEAM srityje.</w:t>
            </w:r>
          </w:p>
          <w:p w14:paraId="000C2F92" w14:textId="77777777" w:rsidR="00BE77FE" w:rsidRPr="00505B27" w:rsidRDefault="002C570A">
            <w:pPr>
              <w:spacing w:line="246" w:lineRule="auto"/>
            </w:pPr>
            <w:r w:rsidRPr="00505B27">
              <w:rPr>
                <w:color w:val="222222"/>
              </w:rPr>
              <w:t>Pratęstas „Komp</w:t>
            </w:r>
            <w:r w:rsidR="003E2E13" w:rsidRPr="00505B27">
              <w:rPr>
                <w:color w:val="222222"/>
              </w:rPr>
              <w:t xml:space="preserve">etentingos </w:t>
            </w:r>
            <w:r w:rsidR="003E2E13" w:rsidRPr="00505B27">
              <w:rPr>
                <w:color w:val="222222"/>
              </w:rPr>
              <w:lastRenderedPageBreak/>
              <w:t>STEM mokyklos ženklo“</w:t>
            </w:r>
            <w:r w:rsidRPr="00505B27">
              <w:rPr>
                <w:color w:val="222222"/>
              </w:rPr>
              <w:t xml:space="preserve"> galiojimas.</w:t>
            </w:r>
          </w:p>
        </w:tc>
        <w:tc>
          <w:tcPr>
            <w:tcW w:w="5477" w:type="dxa"/>
            <w:tcMar>
              <w:top w:w="0" w:type="dxa"/>
              <w:left w:w="108" w:type="dxa"/>
              <w:bottom w:w="0" w:type="dxa"/>
              <w:right w:w="108" w:type="dxa"/>
            </w:tcMar>
          </w:tcPr>
          <w:p w14:paraId="6E89AA36" w14:textId="77777777" w:rsidR="00BE77FE" w:rsidRPr="00505B27" w:rsidRDefault="002C570A">
            <w:pPr>
              <w:jc w:val="both"/>
              <w:rPr>
                <w:highlight w:val="white"/>
              </w:rPr>
            </w:pPr>
            <w:r w:rsidRPr="00505B27">
              <w:rPr>
                <w:highlight w:val="white"/>
              </w:rPr>
              <w:lastRenderedPageBreak/>
              <w:t xml:space="preserve">Progimnazijos bendruomenė, dalyvaudama tarptautiniame </w:t>
            </w:r>
            <w:proofErr w:type="spellStart"/>
            <w:r w:rsidRPr="00505B27">
              <w:rPr>
                <w:highlight w:val="white"/>
              </w:rPr>
              <w:t>European</w:t>
            </w:r>
            <w:proofErr w:type="spellEnd"/>
            <w:r w:rsidRPr="00505B27">
              <w:rPr>
                <w:highlight w:val="white"/>
              </w:rPr>
              <w:t xml:space="preserve"> </w:t>
            </w:r>
            <w:proofErr w:type="spellStart"/>
            <w:r w:rsidRPr="00505B27">
              <w:rPr>
                <w:highlight w:val="white"/>
              </w:rPr>
              <w:t>Schoolnet</w:t>
            </w:r>
            <w:proofErr w:type="spellEnd"/>
            <w:r w:rsidRPr="00505B27">
              <w:rPr>
                <w:highlight w:val="white"/>
              </w:rPr>
              <w:t xml:space="preserve"> </w:t>
            </w:r>
            <w:proofErr w:type="spellStart"/>
            <w:r w:rsidRPr="00505B27">
              <w:rPr>
                <w:highlight w:val="white"/>
              </w:rPr>
              <w:t>Academy</w:t>
            </w:r>
            <w:proofErr w:type="spellEnd"/>
            <w:r w:rsidRPr="00505B27">
              <w:rPr>
                <w:highlight w:val="white"/>
              </w:rPr>
              <w:t xml:space="preserve"> mokyklų tinkle, plėtoja mokytojų ir vadovų kompetencijas STEAM srityje. </w:t>
            </w:r>
            <w:r w:rsidR="003E2E13" w:rsidRPr="00505B27">
              <w:rPr>
                <w:highlight w:val="white"/>
              </w:rPr>
              <w:t xml:space="preserve"> Platformoje „STEM School Label“</w:t>
            </w:r>
            <w:r w:rsidRPr="00505B27">
              <w:rPr>
                <w:highlight w:val="white"/>
              </w:rPr>
              <w:t xml:space="preserve"> pateikiami patirties įrodymai ir atvejų analizės apie progimnazijos veiklas, kuriomis verta pasidalinti su STEM mokyklų tinklo bendruomene. Pateikus įsivertinimo formą, pakartotinai progimnazijai </w:t>
            </w:r>
            <w:r w:rsidRPr="00505B27">
              <w:rPr>
                <w:highlight w:val="white"/>
              </w:rPr>
              <w:lastRenderedPageBreak/>
              <w:t xml:space="preserve">patvirtintas Saugios Kompetentingos STEM mokyklos ženklas, galiojantis iki 2023 metų gruodžio. </w:t>
            </w:r>
          </w:p>
        </w:tc>
      </w:tr>
      <w:tr w:rsidR="00BE77FE" w:rsidRPr="00505B27" w14:paraId="1AA48B19" w14:textId="77777777" w:rsidTr="00296FE1">
        <w:tc>
          <w:tcPr>
            <w:tcW w:w="1732" w:type="dxa"/>
            <w:tcMar>
              <w:top w:w="0" w:type="dxa"/>
              <w:left w:w="108" w:type="dxa"/>
              <w:bottom w:w="0" w:type="dxa"/>
              <w:right w:w="108" w:type="dxa"/>
            </w:tcMar>
          </w:tcPr>
          <w:p w14:paraId="51F8795D" w14:textId="77777777" w:rsidR="00BE77FE" w:rsidRPr="00505B27" w:rsidRDefault="002C570A">
            <w:r w:rsidRPr="00505B27">
              <w:lastRenderedPageBreak/>
              <w:t>1.3.6.  Ugdymo proceso aktyvinimas, naudo</w:t>
            </w:r>
            <w:r w:rsidR="003E2E13" w:rsidRPr="00505B27">
              <w:t>jant skaitmenines („EDUKA klasė“, „EMA“</w:t>
            </w:r>
            <w:r w:rsidRPr="00505B27">
              <w:t xml:space="preserve"> ir kt.) mokymo</w:t>
            </w:r>
            <w:r w:rsidR="000A1A73" w:rsidRPr="00505B27">
              <w:t xml:space="preserve"> </w:t>
            </w:r>
            <w:r w:rsidRPr="00505B27">
              <w:t>(</w:t>
            </w:r>
            <w:r w:rsidR="000A1A73" w:rsidRPr="00505B27">
              <w:t>-</w:t>
            </w:r>
            <w:proofErr w:type="spellStart"/>
            <w:r w:rsidRPr="00505B27">
              <w:t>si</w:t>
            </w:r>
            <w:proofErr w:type="spellEnd"/>
            <w:r w:rsidRPr="00505B27">
              <w:t>) aplinkas, skaitmenines mokymo</w:t>
            </w:r>
            <w:r w:rsidR="000A1A73" w:rsidRPr="00505B27">
              <w:t xml:space="preserve"> </w:t>
            </w:r>
            <w:r w:rsidRPr="00505B27">
              <w:t>(</w:t>
            </w:r>
            <w:r w:rsidR="000A1A73" w:rsidRPr="00505B27">
              <w:t>-</w:t>
            </w:r>
            <w:proofErr w:type="spellStart"/>
            <w:r w:rsidRPr="00505B27">
              <w:t>si</w:t>
            </w:r>
            <w:proofErr w:type="spellEnd"/>
            <w:r w:rsidRPr="00505B27">
              <w:t>) priemones.</w:t>
            </w:r>
          </w:p>
        </w:tc>
        <w:tc>
          <w:tcPr>
            <w:tcW w:w="2430" w:type="dxa"/>
            <w:tcMar>
              <w:top w:w="0" w:type="dxa"/>
              <w:left w:w="108" w:type="dxa"/>
              <w:bottom w:w="0" w:type="dxa"/>
              <w:right w:w="108" w:type="dxa"/>
            </w:tcMar>
          </w:tcPr>
          <w:p w14:paraId="4454D0AF" w14:textId="77777777" w:rsidR="00BE77FE" w:rsidRPr="00505B27" w:rsidRDefault="002C570A">
            <w:pPr>
              <w:spacing w:line="251" w:lineRule="auto"/>
            </w:pPr>
            <w:r w:rsidRPr="00505B27">
              <w:t>Ne mažiau kaip 95 proc. mokytojų naudos skaitmenines mokymo</w:t>
            </w:r>
            <w:r w:rsidR="000A1A73" w:rsidRPr="00505B27">
              <w:t xml:space="preserve">  </w:t>
            </w:r>
            <w:r w:rsidRPr="00505B27">
              <w:t>(</w:t>
            </w:r>
            <w:r w:rsidR="000A1A73" w:rsidRPr="00505B27">
              <w:t>-</w:t>
            </w:r>
            <w:proofErr w:type="spellStart"/>
            <w:r w:rsidRPr="00505B27">
              <w:t>si</w:t>
            </w:r>
            <w:proofErr w:type="spellEnd"/>
            <w:r w:rsidRPr="00505B27">
              <w:t>) aplinkas, el. vadovėlio medžiagą, el. grožinę literatūrą, kitas skaitmenines mokymo</w:t>
            </w:r>
            <w:r w:rsidR="000A1A73" w:rsidRPr="00505B27">
              <w:t xml:space="preserve">  </w:t>
            </w:r>
            <w:r w:rsidRPr="00505B27">
              <w:t>(</w:t>
            </w:r>
            <w:r w:rsidR="000A1A73" w:rsidRPr="00505B27">
              <w:t>-</w:t>
            </w:r>
            <w:proofErr w:type="spellStart"/>
            <w:r w:rsidRPr="00505B27">
              <w:t>si</w:t>
            </w:r>
            <w:proofErr w:type="spellEnd"/>
            <w:r w:rsidRPr="00505B27">
              <w:t>) priemones, suteikdami galimybę mokiniams skaitmeniniu būdu atlikti užduotis ne tik klasėje, bet ir kitoje mokiniui patogioje aplinkoje, skaitmeniniu būdu diferencijuoti užduotis mokiniams ir atlikti mokinių pasiekimų vertinimus.</w:t>
            </w:r>
          </w:p>
          <w:p w14:paraId="04D692A2" w14:textId="77777777" w:rsidR="00BE77FE" w:rsidRPr="00505B27" w:rsidRDefault="002C570A">
            <w:pPr>
              <w:spacing w:line="252" w:lineRule="auto"/>
              <w:rPr>
                <w:highlight w:val="white"/>
              </w:rPr>
            </w:pPr>
            <w:r w:rsidRPr="00505B27">
              <w:t>Bus organ</w:t>
            </w:r>
            <w:r w:rsidRPr="00505B27">
              <w:rPr>
                <w:highlight w:val="white"/>
              </w:rPr>
              <w:t>izuotos 1-2 atviros pamokos/renginiai naudojant skaitmenines mokymosi aplinkas kiekvienoje klasių grupėje.</w:t>
            </w:r>
          </w:p>
        </w:tc>
        <w:tc>
          <w:tcPr>
            <w:tcW w:w="5477" w:type="dxa"/>
            <w:tcMar>
              <w:top w:w="0" w:type="dxa"/>
              <w:left w:w="108" w:type="dxa"/>
              <w:bottom w:w="0" w:type="dxa"/>
              <w:right w:w="108" w:type="dxa"/>
            </w:tcMar>
          </w:tcPr>
          <w:p w14:paraId="36C40826" w14:textId="77777777" w:rsidR="00BE77FE" w:rsidRPr="00505B27" w:rsidRDefault="002C570A">
            <w:pPr>
              <w:jc w:val="both"/>
              <w:rPr>
                <w:highlight w:val="white"/>
              </w:rPr>
            </w:pPr>
            <w:r w:rsidRPr="00505B27">
              <w:rPr>
                <w:highlight w:val="white"/>
              </w:rPr>
              <w:t>97 proc. mokytojų naudojo EDUKA aplinką, kitas skaitmenines mokymo</w:t>
            </w:r>
            <w:r w:rsidR="000A1A73" w:rsidRPr="00505B27">
              <w:rPr>
                <w:highlight w:val="white"/>
              </w:rPr>
              <w:t xml:space="preserve"> </w:t>
            </w:r>
            <w:r w:rsidRPr="00505B27">
              <w:rPr>
                <w:highlight w:val="white"/>
              </w:rPr>
              <w:t>(</w:t>
            </w:r>
            <w:r w:rsidR="000A1A73" w:rsidRPr="00505B27">
              <w:rPr>
                <w:highlight w:val="white"/>
              </w:rPr>
              <w:t>-</w:t>
            </w:r>
            <w:proofErr w:type="spellStart"/>
            <w:r w:rsidRPr="00505B27">
              <w:rPr>
                <w:highlight w:val="white"/>
              </w:rPr>
              <w:t>si</w:t>
            </w:r>
            <w:proofErr w:type="spellEnd"/>
            <w:r w:rsidRPr="00505B27">
              <w:rPr>
                <w:highlight w:val="white"/>
              </w:rPr>
              <w:t>) aplinkas, el. vadovėlio medžiagą, el. grožinę literatūrą, kitas skaitmenines mokymo</w:t>
            </w:r>
            <w:r w:rsidR="000A1A73" w:rsidRPr="00505B27">
              <w:rPr>
                <w:highlight w:val="white"/>
              </w:rPr>
              <w:t xml:space="preserve"> </w:t>
            </w:r>
            <w:r w:rsidRPr="00505B27">
              <w:rPr>
                <w:highlight w:val="white"/>
              </w:rPr>
              <w:t>(</w:t>
            </w:r>
            <w:r w:rsidR="000A1A73" w:rsidRPr="00505B27">
              <w:rPr>
                <w:highlight w:val="white"/>
              </w:rPr>
              <w:t>-</w:t>
            </w:r>
            <w:proofErr w:type="spellStart"/>
            <w:r w:rsidRPr="00505B27">
              <w:rPr>
                <w:highlight w:val="white"/>
              </w:rPr>
              <w:t>si</w:t>
            </w:r>
            <w:proofErr w:type="spellEnd"/>
            <w:r w:rsidRPr="00505B27">
              <w:rPr>
                <w:highlight w:val="white"/>
              </w:rPr>
              <w:t xml:space="preserve">) priemones, suteikdami galimybę mokiniams skaitmeniniu būdu atlikti užduotis ne tik klasėje, bet ir kitoje mokiniui patogioje aplinkoje, skaitmeniniu būdu diferencijuoti užduotis mokiniams ir atlikti mokinių pasiekimų vertinimus. Naudojamos elektroninės EMA pratybos individualizavimui ir diferencijavimui. Pasiekimų grįžtamajam ryšiui gauti naudojamos </w:t>
            </w:r>
            <w:proofErr w:type="spellStart"/>
            <w:r w:rsidRPr="00505B27">
              <w:rPr>
                <w:highlight w:val="white"/>
              </w:rPr>
              <w:t>kahoot</w:t>
            </w:r>
            <w:proofErr w:type="spellEnd"/>
            <w:r w:rsidRPr="00505B27">
              <w:rPr>
                <w:highlight w:val="white"/>
              </w:rPr>
              <w:t xml:space="preserve">, </w:t>
            </w:r>
            <w:proofErr w:type="spellStart"/>
            <w:r w:rsidRPr="00505B27">
              <w:rPr>
                <w:highlight w:val="white"/>
              </w:rPr>
              <w:t>quizziz</w:t>
            </w:r>
            <w:proofErr w:type="spellEnd"/>
            <w:r w:rsidRPr="00505B27">
              <w:rPr>
                <w:highlight w:val="white"/>
              </w:rPr>
              <w:t xml:space="preserve">, </w:t>
            </w:r>
            <w:proofErr w:type="spellStart"/>
            <w:r w:rsidRPr="00505B27">
              <w:rPr>
                <w:highlight w:val="white"/>
              </w:rPr>
              <w:t>menti</w:t>
            </w:r>
            <w:proofErr w:type="spellEnd"/>
            <w:r w:rsidRPr="00505B27">
              <w:rPr>
                <w:highlight w:val="white"/>
              </w:rPr>
              <w:t xml:space="preserve"> ir kt. skaitmeninės platformos. ZOOM, Microsoft </w:t>
            </w:r>
            <w:proofErr w:type="spellStart"/>
            <w:r w:rsidRPr="00505B27">
              <w:rPr>
                <w:highlight w:val="white"/>
              </w:rPr>
              <w:t>Teams</w:t>
            </w:r>
            <w:proofErr w:type="spellEnd"/>
            <w:r w:rsidRPr="00505B27">
              <w:rPr>
                <w:highlight w:val="white"/>
              </w:rPr>
              <w:t xml:space="preserve"> aplinkose mokiniai dalyvavo nuotoliniuose renginiuose, konferencijose, viktorinose, konkursuose, olimpiadose. Mokytojai skatinami kurti mokymo medžiagą, dalintis gerąja patirtimi. Metodinė taryba organizavo mokytojų sukurtų mokymo priemonių pristatymą, plečiamas skaitmeninių mokymo priemonių bankas. </w:t>
            </w:r>
          </w:p>
          <w:p w14:paraId="19797598" w14:textId="77777777" w:rsidR="00BE77FE" w:rsidRPr="00505B27" w:rsidRDefault="003E2E13">
            <w:pPr>
              <w:jc w:val="both"/>
              <w:rPr>
                <w:highlight w:val="white"/>
              </w:rPr>
            </w:pPr>
            <w:r w:rsidRPr="00505B27">
              <w:rPr>
                <w:highlight w:val="white"/>
              </w:rPr>
              <w:t>2021–</w:t>
            </w:r>
            <w:r w:rsidR="002C570A" w:rsidRPr="00505B27">
              <w:rPr>
                <w:highlight w:val="white"/>
              </w:rPr>
              <w:t>2022 m.</w:t>
            </w:r>
            <w:r w:rsidRPr="00505B27">
              <w:rPr>
                <w:highlight w:val="white"/>
              </w:rPr>
              <w:t xml:space="preserve"> </w:t>
            </w:r>
            <w:r w:rsidR="002C570A" w:rsidRPr="00505B27">
              <w:rPr>
                <w:highlight w:val="white"/>
              </w:rPr>
              <w:t>m. visi mokytojai organizavo  atviras pamokas, naudojant skaitmenines mokymosi aplinkas. Pasitelkiant skaitmenines mokymosi a</w:t>
            </w:r>
            <w:r w:rsidRPr="00505B27">
              <w:rPr>
                <w:highlight w:val="white"/>
              </w:rPr>
              <w:t>plinkas,  organizuotas miesto 4–</w:t>
            </w:r>
            <w:r w:rsidR="002C570A" w:rsidRPr="00505B27">
              <w:rPr>
                <w:highlight w:val="white"/>
              </w:rPr>
              <w:t xml:space="preserve">8 klasių mokinių integruotas gamtos ir tiksliųjų mokslų konkursas „Žinių traukinys“, respublikinės mokinių konferencijos.   </w:t>
            </w:r>
          </w:p>
          <w:p w14:paraId="63A10F40" w14:textId="77777777" w:rsidR="00BE77FE" w:rsidRPr="00505B27" w:rsidRDefault="00BE77FE">
            <w:pPr>
              <w:jc w:val="both"/>
              <w:rPr>
                <w:highlight w:val="white"/>
              </w:rPr>
            </w:pPr>
          </w:p>
          <w:p w14:paraId="34D2EB95" w14:textId="77777777" w:rsidR="00BE77FE" w:rsidRPr="00505B27" w:rsidRDefault="00BE77FE">
            <w:pPr>
              <w:jc w:val="both"/>
              <w:rPr>
                <w:highlight w:val="white"/>
              </w:rPr>
            </w:pPr>
          </w:p>
        </w:tc>
      </w:tr>
      <w:tr w:rsidR="00BE77FE" w:rsidRPr="00505B27" w14:paraId="15CEEDD0" w14:textId="77777777" w:rsidTr="00296FE1">
        <w:tc>
          <w:tcPr>
            <w:tcW w:w="1732" w:type="dxa"/>
            <w:tcMar>
              <w:top w:w="0" w:type="dxa"/>
              <w:left w:w="108" w:type="dxa"/>
              <w:bottom w:w="0" w:type="dxa"/>
              <w:right w:w="108" w:type="dxa"/>
            </w:tcMar>
          </w:tcPr>
          <w:p w14:paraId="3578FB00" w14:textId="77777777" w:rsidR="00BE77FE" w:rsidRPr="00505B27" w:rsidRDefault="002C570A">
            <w:r w:rsidRPr="00505B27">
              <w:t>1.3.7. Mokytojų skaitmeninio raštingumo kompetencijų tobulinimas.</w:t>
            </w:r>
          </w:p>
        </w:tc>
        <w:tc>
          <w:tcPr>
            <w:tcW w:w="2430" w:type="dxa"/>
            <w:tcMar>
              <w:top w:w="0" w:type="dxa"/>
              <w:left w:w="108" w:type="dxa"/>
              <w:bottom w:w="0" w:type="dxa"/>
              <w:right w:w="108" w:type="dxa"/>
            </w:tcMar>
          </w:tcPr>
          <w:p w14:paraId="7D41FC53" w14:textId="77777777" w:rsidR="00BE77FE" w:rsidRPr="00505B27" w:rsidRDefault="002C570A">
            <w:pPr>
              <w:spacing w:line="251" w:lineRule="auto"/>
            </w:pPr>
            <w:r w:rsidRPr="00505B27">
              <w:t>Ne mažiau kaip 95 proc. mokytojų per metus dalyvavusių bent 1 skaitmeninio raštingumo mokymuose.</w:t>
            </w:r>
          </w:p>
        </w:tc>
        <w:tc>
          <w:tcPr>
            <w:tcW w:w="5477" w:type="dxa"/>
            <w:tcMar>
              <w:top w:w="0" w:type="dxa"/>
              <w:left w:w="108" w:type="dxa"/>
              <w:bottom w:w="0" w:type="dxa"/>
              <w:right w:w="108" w:type="dxa"/>
            </w:tcMar>
          </w:tcPr>
          <w:p w14:paraId="6779E75F" w14:textId="77777777" w:rsidR="00BE77FE" w:rsidRPr="00505B27" w:rsidRDefault="002C570A">
            <w:pPr>
              <w:jc w:val="both"/>
              <w:rPr>
                <w:highlight w:val="white"/>
              </w:rPr>
            </w:pPr>
            <w:r w:rsidRPr="00505B27">
              <w:rPr>
                <w:highlight w:val="white"/>
              </w:rPr>
              <w:t xml:space="preserve">96 proc. mokytojų per metus dalyvavo skaitmeninio raštingumo mokymuose. Mokytojai vedė interaktyvias pamokas, kuriose visi mokiniai dirbo su planšetiniais kompiuteriais ar kompiuterių kabinete ir atliko personalizuotas, bendradarbiavimo, skaitmeninio raštingumo įgūdžius plėtojančias užduotis. </w:t>
            </w:r>
          </w:p>
          <w:p w14:paraId="4AAE2504" w14:textId="77777777" w:rsidR="00BE77FE" w:rsidRPr="00505B27" w:rsidRDefault="00BE77FE">
            <w:pPr>
              <w:jc w:val="both"/>
              <w:rPr>
                <w:highlight w:val="yellow"/>
              </w:rPr>
            </w:pPr>
          </w:p>
        </w:tc>
      </w:tr>
      <w:tr w:rsidR="00BE77FE" w:rsidRPr="00505B27" w14:paraId="61A2D5CA" w14:textId="77777777" w:rsidTr="00296FE1">
        <w:tc>
          <w:tcPr>
            <w:tcW w:w="1732" w:type="dxa"/>
            <w:tcMar>
              <w:top w:w="0" w:type="dxa"/>
              <w:left w:w="108" w:type="dxa"/>
              <w:bottom w:w="0" w:type="dxa"/>
              <w:right w:w="108" w:type="dxa"/>
            </w:tcMar>
          </w:tcPr>
          <w:p w14:paraId="3E85F27E" w14:textId="77777777" w:rsidR="00BE77FE" w:rsidRPr="00505B27" w:rsidRDefault="002C570A">
            <w:r w:rsidRPr="00505B27">
              <w:t xml:space="preserve">1.3.8. Nuotolinio ir/ar </w:t>
            </w:r>
            <w:r w:rsidRPr="00505B27">
              <w:rPr>
                <w:color w:val="222222"/>
              </w:rPr>
              <w:t>hibridinio m</w:t>
            </w:r>
            <w:r w:rsidRPr="00505B27">
              <w:t>okymo</w:t>
            </w:r>
            <w:r w:rsidR="000A1A73" w:rsidRPr="00505B27">
              <w:t xml:space="preserve"> </w:t>
            </w:r>
            <w:r w:rsidRPr="00505B27">
              <w:t>(</w:t>
            </w:r>
            <w:r w:rsidR="000A1A73" w:rsidRPr="00505B27">
              <w:t>-</w:t>
            </w:r>
            <w:proofErr w:type="spellStart"/>
            <w:r w:rsidRPr="00505B27">
              <w:t>si</w:t>
            </w:r>
            <w:proofErr w:type="spellEnd"/>
            <w:r w:rsidRPr="00505B27">
              <w:t>) organizavimo ir vykdymo tobulinimas.</w:t>
            </w:r>
          </w:p>
        </w:tc>
        <w:tc>
          <w:tcPr>
            <w:tcW w:w="2430" w:type="dxa"/>
            <w:tcMar>
              <w:top w:w="0" w:type="dxa"/>
              <w:left w:w="108" w:type="dxa"/>
              <w:bottom w:w="0" w:type="dxa"/>
              <w:right w:w="108" w:type="dxa"/>
            </w:tcMar>
          </w:tcPr>
          <w:p w14:paraId="33B4B2E0" w14:textId="77777777" w:rsidR="00BE77FE" w:rsidRPr="00505B27" w:rsidRDefault="002C570A">
            <w:pPr>
              <w:spacing w:line="246" w:lineRule="auto"/>
              <w:ind w:right="24"/>
            </w:pPr>
            <w:r w:rsidRPr="00505B27">
              <w:t>Sudarytos sąlygos, esant poreikiui, sėkmingai organizuoti ir vykdyti nuotolinį ir/ar hibridinį ugdymą besiizoliuojantiems mokiniams.</w:t>
            </w:r>
          </w:p>
          <w:p w14:paraId="363F12D1" w14:textId="77777777" w:rsidR="00BE77FE" w:rsidRPr="00505B27" w:rsidRDefault="002C570A">
            <w:pPr>
              <w:spacing w:line="251" w:lineRule="auto"/>
            </w:pPr>
            <w:r w:rsidRPr="00505B27">
              <w:t>Organizuoti ne mažiau kaip 4 hibridinio ugdymo mokymai progimnazijos mokytojams.</w:t>
            </w:r>
          </w:p>
        </w:tc>
        <w:tc>
          <w:tcPr>
            <w:tcW w:w="5477" w:type="dxa"/>
            <w:tcMar>
              <w:top w:w="0" w:type="dxa"/>
              <w:left w:w="108" w:type="dxa"/>
              <w:bottom w:w="0" w:type="dxa"/>
              <w:right w:w="108" w:type="dxa"/>
            </w:tcMar>
          </w:tcPr>
          <w:p w14:paraId="2CC1B4CB" w14:textId="77777777" w:rsidR="00BE77FE" w:rsidRPr="00505B27" w:rsidRDefault="002C570A">
            <w:pPr>
              <w:jc w:val="both"/>
              <w:rPr>
                <w:highlight w:val="white"/>
              </w:rPr>
            </w:pPr>
            <w:r w:rsidRPr="00505B27">
              <w:rPr>
                <w:highlight w:val="white"/>
              </w:rPr>
              <w:t>4 skirtingų dalykų mokytojai dalyvavo hibridinio mokymo</w:t>
            </w:r>
            <w:r w:rsidR="000A1A73" w:rsidRPr="00505B27">
              <w:rPr>
                <w:highlight w:val="white"/>
              </w:rPr>
              <w:t xml:space="preserve"> </w:t>
            </w:r>
            <w:r w:rsidRPr="00505B27">
              <w:rPr>
                <w:highlight w:val="white"/>
              </w:rPr>
              <w:t>(</w:t>
            </w:r>
            <w:r w:rsidR="000A1A73" w:rsidRPr="00505B27">
              <w:rPr>
                <w:highlight w:val="white"/>
              </w:rPr>
              <w:t>-</w:t>
            </w:r>
            <w:proofErr w:type="spellStart"/>
            <w:r w:rsidRPr="00505B27">
              <w:rPr>
                <w:highlight w:val="white"/>
              </w:rPr>
              <w:t>si</w:t>
            </w:r>
            <w:proofErr w:type="spellEnd"/>
            <w:r w:rsidRPr="00505B27">
              <w:rPr>
                <w:highlight w:val="white"/>
              </w:rPr>
              <w:t xml:space="preserve">) organizavimo mokymuose, po kurių patys progimnazijoje organizavo praktinius užsiėmimus savo metodinių grupių mokytojams. Pagal poreikį buvo organizuotas nuotolinis ar hibridinis mokinių ugdymas. Kiekvienoje klasių grupėje buvo organizuotos hibridinės  pamokos naudojant skaitmenines mokymosi aplinkas. </w:t>
            </w:r>
          </w:p>
          <w:p w14:paraId="1E41938F" w14:textId="77777777" w:rsidR="00BE77FE" w:rsidRPr="00505B27" w:rsidRDefault="00BE77FE">
            <w:pPr>
              <w:jc w:val="both"/>
              <w:rPr>
                <w:highlight w:val="white"/>
              </w:rPr>
            </w:pPr>
          </w:p>
          <w:p w14:paraId="6CDF1872" w14:textId="77777777" w:rsidR="00BE77FE" w:rsidRDefault="00BE77FE">
            <w:pPr>
              <w:jc w:val="both"/>
              <w:rPr>
                <w:highlight w:val="yellow"/>
              </w:rPr>
            </w:pPr>
          </w:p>
          <w:p w14:paraId="7F1C938F" w14:textId="77777777" w:rsidR="00505B27" w:rsidRDefault="00505B27">
            <w:pPr>
              <w:jc w:val="both"/>
              <w:rPr>
                <w:highlight w:val="yellow"/>
              </w:rPr>
            </w:pPr>
          </w:p>
          <w:p w14:paraId="47B00854" w14:textId="77777777" w:rsidR="00505B27" w:rsidRDefault="00505B27">
            <w:pPr>
              <w:jc w:val="both"/>
              <w:rPr>
                <w:highlight w:val="yellow"/>
              </w:rPr>
            </w:pPr>
          </w:p>
          <w:p w14:paraId="54C6972F" w14:textId="433447B7" w:rsidR="00505B27" w:rsidRPr="00505B27" w:rsidRDefault="00505B27">
            <w:pPr>
              <w:jc w:val="both"/>
              <w:rPr>
                <w:highlight w:val="yellow"/>
              </w:rPr>
            </w:pPr>
          </w:p>
        </w:tc>
      </w:tr>
      <w:tr w:rsidR="00BE77FE" w:rsidRPr="00505B27" w14:paraId="4D334661" w14:textId="77777777" w:rsidTr="00296FE1">
        <w:trPr>
          <w:trHeight w:val="345"/>
        </w:trPr>
        <w:tc>
          <w:tcPr>
            <w:tcW w:w="9639" w:type="dxa"/>
            <w:gridSpan w:val="3"/>
            <w:tcMar>
              <w:top w:w="0" w:type="dxa"/>
              <w:left w:w="108" w:type="dxa"/>
              <w:bottom w:w="0" w:type="dxa"/>
              <w:right w:w="108" w:type="dxa"/>
            </w:tcMar>
          </w:tcPr>
          <w:p w14:paraId="3EF09FEB" w14:textId="77777777" w:rsidR="00BE77FE" w:rsidRPr="00505B27" w:rsidRDefault="002C570A">
            <w:pPr>
              <w:rPr>
                <w:b/>
              </w:rPr>
            </w:pPr>
            <w:r w:rsidRPr="00505B27">
              <w:rPr>
                <w:b/>
              </w:rPr>
              <w:lastRenderedPageBreak/>
              <w:t>1 tikslo 1.4. uždavinys</w:t>
            </w:r>
          </w:p>
          <w:p w14:paraId="3033C5AD" w14:textId="77777777" w:rsidR="00BE77FE" w:rsidRPr="00505B27" w:rsidRDefault="002C570A">
            <w:pPr>
              <w:spacing w:after="270" w:line="259" w:lineRule="auto"/>
              <w:ind w:left="135"/>
              <w:rPr>
                <w:highlight w:val="yellow"/>
              </w:rPr>
            </w:pPr>
            <w:r w:rsidRPr="00505B27">
              <w:rPr>
                <w:b/>
              </w:rPr>
              <w:t>Organizuoti  mokinių informatinį mąstymą ir programavimą aktyvinančias veiklas.</w:t>
            </w:r>
          </w:p>
        </w:tc>
      </w:tr>
      <w:tr w:rsidR="00BE77FE" w:rsidRPr="00505B27" w14:paraId="55C9E1CB" w14:textId="77777777" w:rsidTr="00296FE1">
        <w:tc>
          <w:tcPr>
            <w:tcW w:w="1732" w:type="dxa"/>
            <w:tcMar>
              <w:top w:w="0" w:type="dxa"/>
              <w:left w:w="108" w:type="dxa"/>
              <w:bottom w:w="0" w:type="dxa"/>
              <w:right w:w="108" w:type="dxa"/>
            </w:tcMar>
          </w:tcPr>
          <w:p w14:paraId="431FCA7C" w14:textId="77777777" w:rsidR="00BE77FE" w:rsidRPr="00505B27" w:rsidRDefault="002C570A">
            <w:pPr>
              <w:rPr>
                <w:b/>
              </w:rPr>
            </w:pPr>
            <w:r w:rsidRPr="00505B27">
              <w:rPr>
                <w:b/>
              </w:rPr>
              <w:t xml:space="preserve">Priemonės: </w:t>
            </w:r>
          </w:p>
          <w:p w14:paraId="35A7C952" w14:textId="77777777" w:rsidR="00BE77FE" w:rsidRPr="00505B27" w:rsidRDefault="003E2E13">
            <w:r w:rsidRPr="00505B27">
              <w:t>1.4.1. PUG, 1–</w:t>
            </w:r>
            <w:r w:rsidR="002C570A" w:rsidRPr="00505B27">
              <w:t>4 klasių mokinių informatinio mąstymo kompetencijų ugdymas.</w:t>
            </w:r>
          </w:p>
          <w:p w14:paraId="00E31334" w14:textId="77777777" w:rsidR="00BE77FE" w:rsidRPr="00505B27" w:rsidRDefault="00BE77FE"/>
        </w:tc>
        <w:tc>
          <w:tcPr>
            <w:tcW w:w="2430" w:type="dxa"/>
            <w:tcMar>
              <w:top w:w="0" w:type="dxa"/>
              <w:left w:w="108" w:type="dxa"/>
              <w:bottom w:w="0" w:type="dxa"/>
              <w:right w:w="108" w:type="dxa"/>
            </w:tcMar>
          </w:tcPr>
          <w:p w14:paraId="22645F26" w14:textId="77777777" w:rsidR="00BE77FE" w:rsidRPr="00505B27" w:rsidRDefault="003E2E13">
            <w:pPr>
              <w:spacing w:line="246" w:lineRule="auto"/>
            </w:pPr>
            <w:r w:rsidRPr="00505B27">
              <w:t>Sudarytos sąlygos PUG, 1–</w:t>
            </w:r>
            <w:r w:rsidR="002C570A" w:rsidRPr="00505B27">
              <w:t>4 klasių mokiniams tobulinti informatinio mąstymo kompetencijas.</w:t>
            </w:r>
          </w:p>
          <w:p w14:paraId="7FA3038D" w14:textId="77777777" w:rsidR="00BE77FE" w:rsidRPr="00505B27" w:rsidRDefault="002C570A">
            <w:pPr>
              <w:spacing w:line="246" w:lineRule="auto"/>
              <w:ind w:right="24"/>
            </w:pPr>
            <w:r w:rsidRPr="00505B27">
              <w:t>Pagerėję mokinių informatinio mąstymo pasiekimai.</w:t>
            </w:r>
          </w:p>
        </w:tc>
        <w:tc>
          <w:tcPr>
            <w:tcW w:w="5477" w:type="dxa"/>
            <w:tcMar>
              <w:top w:w="0" w:type="dxa"/>
              <w:left w:w="108" w:type="dxa"/>
              <w:bottom w:w="0" w:type="dxa"/>
              <w:right w:w="108" w:type="dxa"/>
            </w:tcMar>
          </w:tcPr>
          <w:p w14:paraId="2BCC4042" w14:textId="77777777" w:rsidR="00BE77FE" w:rsidRPr="00505B27" w:rsidRDefault="003E2E13">
            <w:pPr>
              <w:jc w:val="both"/>
              <w:rPr>
                <w:highlight w:val="yellow"/>
              </w:rPr>
            </w:pPr>
            <w:r w:rsidRPr="00505B27">
              <w:rPr>
                <w:highlight w:val="white"/>
              </w:rPr>
              <w:t>Sudarytos sąlygos PUG, 1–</w:t>
            </w:r>
            <w:r w:rsidR="002C570A" w:rsidRPr="00505B27">
              <w:rPr>
                <w:highlight w:val="white"/>
              </w:rPr>
              <w:t xml:space="preserve">4 klasių mokiniams tobulinti informatinio mąstymo kompetencijas dalyvaujant įvairiose informatinio mąstymo pamokose jį aktyvinančiose veiklose. Pagerėjo mokinių informatinio mąstymo gebėjimai. Ugdytiniai mokėsi atpažinti įvairias aplinkos problemas, logiškai analizuoti duomenis, atvaizduoti juos naudojant schemas ir modelius, bandyti automatizuoti sprendimą naudojantis informacinėmis technologijomis. Informatinio mąstymo ir programavimo aktyvinančios veiklos apėmė: skaitmeninio turinio kūrimą, problemų sprendimą,  duomenų </w:t>
            </w:r>
            <w:proofErr w:type="spellStart"/>
            <w:r w:rsidR="002C570A" w:rsidRPr="00505B27">
              <w:rPr>
                <w:highlight w:val="white"/>
              </w:rPr>
              <w:t>tyrybą</w:t>
            </w:r>
            <w:proofErr w:type="spellEnd"/>
            <w:r w:rsidR="002C570A" w:rsidRPr="00505B27">
              <w:rPr>
                <w:highlight w:val="white"/>
              </w:rPr>
              <w:t xml:space="preserve"> ir paiešką, algoritmų ir programavimo bei kitas veiklas. Ugdytiniai  dirbo su </w:t>
            </w:r>
            <w:proofErr w:type="spellStart"/>
            <w:r w:rsidR="002C570A" w:rsidRPr="00505B27">
              <w:rPr>
                <w:highlight w:val="white"/>
              </w:rPr>
              <w:t>Bee</w:t>
            </w:r>
            <w:proofErr w:type="spellEnd"/>
            <w:r w:rsidR="002C570A" w:rsidRPr="00505B27">
              <w:rPr>
                <w:highlight w:val="white"/>
              </w:rPr>
              <w:t xml:space="preserve">-Bot, </w:t>
            </w:r>
            <w:proofErr w:type="spellStart"/>
            <w:r w:rsidR="002C570A" w:rsidRPr="00505B27">
              <w:rPr>
                <w:highlight w:val="white"/>
              </w:rPr>
              <w:t>Blue</w:t>
            </w:r>
            <w:proofErr w:type="spellEnd"/>
            <w:r w:rsidR="002C570A" w:rsidRPr="00505B27">
              <w:rPr>
                <w:highlight w:val="white"/>
              </w:rPr>
              <w:t xml:space="preserve">-Bot bitutėmis, </w:t>
            </w:r>
            <w:proofErr w:type="spellStart"/>
            <w:r w:rsidR="002C570A" w:rsidRPr="00505B27">
              <w:rPr>
                <w:highlight w:val="white"/>
              </w:rPr>
              <w:t>Padlet</w:t>
            </w:r>
            <w:proofErr w:type="spellEnd"/>
            <w:r w:rsidR="002C570A" w:rsidRPr="00505B27">
              <w:rPr>
                <w:highlight w:val="white"/>
              </w:rPr>
              <w:t xml:space="preserve">, </w:t>
            </w:r>
            <w:proofErr w:type="spellStart"/>
            <w:r w:rsidR="002C570A" w:rsidRPr="00505B27">
              <w:rPr>
                <w:highlight w:val="white"/>
              </w:rPr>
              <w:t>WordArt</w:t>
            </w:r>
            <w:proofErr w:type="spellEnd"/>
            <w:r w:rsidR="002C570A" w:rsidRPr="00505B27">
              <w:rPr>
                <w:highlight w:val="white"/>
              </w:rPr>
              <w:t xml:space="preserve"> ir kt. programomis. </w:t>
            </w:r>
          </w:p>
        </w:tc>
      </w:tr>
      <w:tr w:rsidR="00BE77FE" w:rsidRPr="00505B27" w14:paraId="6F69AC8E" w14:textId="77777777" w:rsidTr="00296FE1">
        <w:tc>
          <w:tcPr>
            <w:tcW w:w="1732" w:type="dxa"/>
            <w:tcMar>
              <w:top w:w="0" w:type="dxa"/>
              <w:left w:w="108" w:type="dxa"/>
              <w:bottom w:w="0" w:type="dxa"/>
              <w:right w:w="108" w:type="dxa"/>
            </w:tcMar>
          </w:tcPr>
          <w:p w14:paraId="3CE7FCF7" w14:textId="77777777" w:rsidR="00BE77FE" w:rsidRPr="00505B27" w:rsidRDefault="002C570A">
            <w:r w:rsidRPr="00505B27">
              <w:t>1.4.2. Mokytojų informatinio mąstymo kompetencijų tobulinimas.</w:t>
            </w:r>
          </w:p>
        </w:tc>
        <w:tc>
          <w:tcPr>
            <w:tcW w:w="2430" w:type="dxa"/>
            <w:tcMar>
              <w:top w:w="0" w:type="dxa"/>
              <w:left w:w="108" w:type="dxa"/>
              <w:bottom w:w="0" w:type="dxa"/>
              <w:right w:w="108" w:type="dxa"/>
            </w:tcMar>
          </w:tcPr>
          <w:p w14:paraId="2AE06FDD" w14:textId="77777777" w:rsidR="00BE77FE" w:rsidRPr="00505B27" w:rsidRDefault="002C570A">
            <w:pPr>
              <w:spacing w:line="246" w:lineRule="auto"/>
            </w:pPr>
            <w:r w:rsidRPr="00505B27">
              <w:t>Organizuotas seminaras „</w:t>
            </w:r>
            <w:proofErr w:type="spellStart"/>
            <w:r w:rsidRPr="00505B27">
              <w:t>Informatinis</w:t>
            </w:r>
            <w:proofErr w:type="spellEnd"/>
            <w:r w:rsidRPr="00505B27">
              <w:t xml:space="preserve"> mąstymas ir programavimo pagrindai” progimnazijos mokytojams.</w:t>
            </w:r>
          </w:p>
        </w:tc>
        <w:tc>
          <w:tcPr>
            <w:tcW w:w="5477" w:type="dxa"/>
            <w:tcMar>
              <w:top w:w="0" w:type="dxa"/>
              <w:left w:w="108" w:type="dxa"/>
              <w:bottom w:w="0" w:type="dxa"/>
              <w:right w:w="108" w:type="dxa"/>
            </w:tcMar>
          </w:tcPr>
          <w:p w14:paraId="7F304CD8" w14:textId="77777777" w:rsidR="00BE77FE" w:rsidRPr="00505B27" w:rsidRDefault="002C570A">
            <w:pPr>
              <w:jc w:val="both"/>
              <w:rPr>
                <w:highlight w:val="white"/>
              </w:rPr>
            </w:pPr>
            <w:r w:rsidRPr="00505B27">
              <w:rPr>
                <w:highlight w:val="white"/>
              </w:rPr>
              <w:t xml:space="preserve">Mokytojai dalyvavo respublikinio projekto „Bendrojo ugdymo turinio ir organizavimo modelių sukūrimas ir išbandymas bendrajame ugdyme“ įgyvendinime „Pradinio ugdymo informatikos programos rengimas, išbandymas ir </w:t>
            </w:r>
            <w:r w:rsidR="003E2E13" w:rsidRPr="00505B27">
              <w:rPr>
                <w:highlight w:val="white"/>
              </w:rPr>
              <w:t>diegimas“. Visi progimnazijos 1–</w:t>
            </w:r>
            <w:r w:rsidRPr="00505B27">
              <w:rPr>
                <w:highlight w:val="white"/>
              </w:rPr>
              <w:t>4 klasių mokytojai dalyvavo informatikos ir technolog</w:t>
            </w:r>
            <w:r w:rsidR="003E2E13" w:rsidRPr="00505B27">
              <w:rPr>
                <w:highlight w:val="white"/>
              </w:rPr>
              <w:t>inės kūrybos mokymuose „Vedliai“</w:t>
            </w:r>
            <w:r w:rsidRPr="00505B27">
              <w:rPr>
                <w:highlight w:val="white"/>
              </w:rPr>
              <w:t>, įgytas kompetencijas pritaikė organizuodami mokiniams informatinio mąstymo ugdymo veiklas.</w:t>
            </w:r>
          </w:p>
          <w:p w14:paraId="7B00F952" w14:textId="77777777" w:rsidR="00BE77FE" w:rsidRPr="00505B27" w:rsidRDefault="002C570A">
            <w:pPr>
              <w:jc w:val="both"/>
              <w:rPr>
                <w:highlight w:val="yellow"/>
              </w:rPr>
            </w:pPr>
            <w:r w:rsidRPr="00505B27">
              <w:rPr>
                <w:highlight w:val="white"/>
              </w:rPr>
              <w:t>Pedagogams buvo organizuoti  seminarai: „</w:t>
            </w:r>
            <w:proofErr w:type="spellStart"/>
            <w:r w:rsidRPr="00505B27">
              <w:rPr>
                <w:highlight w:val="white"/>
              </w:rPr>
              <w:t>Informatinis</w:t>
            </w:r>
            <w:proofErr w:type="spellEnd"/>
            <w:r w:rsidRPr="00505B27">
              <w:rPr>
                <w:highlight w:val="white"/>
              </w:rPr>
              <w:t xml:space="preserve"> mąs</w:t>
            </w:r>
            <w:r w:rsidR="003E2E13" w:rsidRPr="00505B27">
              <w:rPr>
                <w:highlight w:val="white"/>
              </w:rPr>
              <w:t>tymas ir programavimo pagrindai“</w:t>
            </w:r>
            <w:r w:rsidRPr="00505B27">
              <w:rPr>
                <w:highlight w:val="white"/>
              </w:rPr>
              <w:t xml:space="preserve">, ,,Medijų kūrimo programų panaudojimas hibridiniame ugdyme“, ,,Skaitymo raštingumo tobulinimas integruojant STEAM veiklas“, „STEAM dalykų integravimas, ugdant </w:t>
            </w:r>
            <w:proofErr w:type="spellStart"/>
            <w:r w:rsidRPr="00505B27">
              <w:rPr>
                <w:highlight w:val="white"/>
              </w:rPr>
              <w:t>inovatorių</w:t>
            </w:r>
            <w:proofErr w:type="spellEnd"/>
            <w:r w:rsidRPr="00505B27">
              <w:rPr>
                <w:highlight w:val="white"/>
              </w:rPr>
              <w:t xml:space="preserve"> kartą“. Organizuota tarptaut</w:t>
            </w:r>
            <w:r w:rsidR="0050467D" w:rsidRPr="00505B27">
              <w:rPr>
                <w:highlight w:val="white"/>
              </w:rPr>
              <w:t>inė vadovų ir mokytojų metodinė-</w:t>
            </w:r>
            <w:r w:rsidRPr="00505B27">
              <w:rPr>
                <w:highlight w:val="white"/>
              </w:rPr>
              <w:t xml:space="preserve">praktinė konferencija ,,Digital </w:t>
            </w:r>
            <w:proofErr w:type="spellStart"/>
            <w:r w:rsidRPr="00505B27">
              <w:rPr>
                <w:highlight w:val="white"/>
              </w:rPr>
              <w:t>changes</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Innovative</w:t>
            </w:r>
            <w:proofErr w:type="spellEnd"/>
            <w:r w:rsidRPr="00505B27">
              <w:rPr>
                <w:highlight w:val="white"/>
              </w:rPr>
              <w:t xml:space="preserve"> </w:t>
            </w:r>
            <w:proofErr w:type="spellStart"/>
            <w:r w:rsidRPr="00505B27">
              <w:rPr>
                <w:highlight w:val="white"/>
              </w:rPr>
              <w:t>Solutions</w:t>
            </w:r>
            <w:proofErr w:type="spellEnd"/>
            <w:r w:rsidRPr="00505B27">
              <w:rPr>
                <w:highlight w:val="white"/>
              </w:rPr>
              <w:t xml:space="preserve"> </w:t>
            </w:r>
            <w:proofErr w:type="spellStart"/>
            <w:r w:rsidRPr="00505B27">
              <w:rPr>
                <w:highlight w:val="white"/>
              </w:rPr>
              <w:t>in</w:t>
            </w:r>
            <w:proofErr w:type="spellEnd"/>
            <w:r w:rsidRPr="00505B27">
              <w:rPr>
                <w:highlight w:val="white"/>
              </w:rPr>
              <w:t xml:space="preserve"> 21st </w:t>
            </w:r>
            <w:proofErr w:type="spellStart"/>
            <w:r w:rsidRPr="00505B27">
              <w:rPr>
                <w:highlight w:val="white"/>
              </w:rPr>
              <w:t>Century</w:t>
            </w:r>
            <w:proofErr w:type="spellEnd"/>
            <w:r w:rsidRPr="00505B27">
              <w:rPr>
                <w:highlight w:val="white"/>
              </w:rPr>
              <w:t xml:space="preserve"> </w:t>
            </w:r>
            <w:proofErr w:type="spellStart"/>
            <w:r w:rsidRPr="00505B27">
              <w:rPr>
                <w:highlight w:val="white"/>
              </w:rPr>
              <w:t>Education</w:t>
            </w:r>
            <w:proofErr w:type="spellEnd"/>
            <w:r w:rsidRPr="00505B27">
              <w:rPr>
                <w:highlight w:val="white"/>
              </w:rPr>
              <w:t>“. Progimnazijos mokytojai dalyvaudami konferencijose padarė pranešimus: „</w:t>
            </w:r>
            <w:proofErr w:type="spellStart"/>
            <w:r w:rsidRPr="00505B27">
              <w:rPr>
                <w:highlight w:val="white"/>
              </w:rPr>
              <w:t>Computational</w:t>
            </w:r>
            <w:proofErr w:type="spellEnd"/>
            <w:r w:rsidRPr="00505B27">
              <w:rPr>
                <w:highlight w:val="white"/>
              </w:rPr>
              <w:t xml:space="preserve"> </w:t>
            </w:r>
            <w:proofErr w:type="spellStart"/>
            <w:r w:rsidRPr="00505B27">
              <w:rPr>
                <w:highlight w:val="white"/>
              </w:rPr>
              <w:t>thinking</w:t>
            </w:r>
            <w:proofErr w:type="spellEnd"/>
            <w:r w:rsidRPr="00505B27">
              <w:rPr>
                <w:highlight w:val="white"/>
              </w:rPr>
              <w:t xml:space="preserve"> </w:t>
            </w:r>
            <w:proofErr w:type="spellStart"/>
            <w:r w:rsidRPr="00505B27">
              <w:rPr>
                <w:highlight w:val="white"/>
              </w:rPr>
              <w:t>revolution</w:t>
            </w:r>
            <w:proofErr w:type="spellEnd"/>
            <w:r w:rsidRPr="00505B27">
              <w:rPr>
                <w:highlight w:val="white"/>
              </w:rPr>
              <w:t xml:space="preserve"> </w:t>
            </w:r>
            <w:proofErr w:type="spellStart"/>
            <w:r w:rsidRPr="00505B27">
              <w:rPr>
                <w:highlight w:val="white"/>
              </w:rPr>
              <w:t>through</w:t>
            </w:r>
            <w:proofErr w:type="spellEnd"/>
            <w:r w:rsidRPr="00505B27">
              <w:rPr>
                <w:highlight w:val="white"/>
              </w:rPr>
              <w:t xml:space="preserve"> </w:t>
            </w:r>
            <w:proofErr w:type="spellStart"/>
            <w:r w:rsidRPr="00505B27">
              <w:rPr>
                <w:highlight w:val="white"/>
              </w:rPr>
              <w:t>Steam</w:t>
            </w:r>
            <w:proofErr w:type="spellEnd"/>
            <w:r w:rsidRPr="00505B27">
              <w:rPr>
                <w:highlight w:val="white"/>
              </w:rPr>
              <w:t>“, „</w:t>
            </w:r>
            <w:proofErr w:type="spellStart"/>
            <w:r w:rsidRPr="00505B27">
              <w:rPr>
                <w:highlight w:val="white"/>
              </w:rPr>
              <w:t>Computational</w:t>
            </w:r>
            <w:proofErr w:type="spellEnd"/>
            <w:r w:rsidRPr="00505B27">
              <w:rPr>
                <w:highlight w:val="white"/>
              </w:rPr>
              <w:t xml:space="preserve"> </w:t>
            </w:r>
            <w:proofErr w:type="spellStart"/>
            <w:r w:rsidRPr="00505B27">
              <w:rPr>
                <w:highlight w:val="white"/>
              </w:rPr>
              <w:t>thinking</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the</w:t>
            </w:r>
            <w:proofErr w:type="spellEnd"/>
            <w:r w:rsidRPr="00505B27">
              <w:rPr>
                <w:highlight w:val="white"/>
              </w:rPr>
              <w:t xml:space="preserve"> </w:t>
            </w:r>
            <w:proofErr w:type="spellStart"/>
            <w:r w:rsidRPr="00505B27">
              <w:rPr>
                <w:highlight w:val="white"/>
              </w:rPr>
              <w:t>basics</w:t>
            </w:r>
            <w:proofErr w:type="spellEnd"/>
            <w:r w:rsidRPr="00505B27">
              <w:rPr>
                <w:highlight w:val="white"/>
              </w:rPr>
              <w:t xml:space="preserve"> </w:t>
            </w:r>
            <w:proofErr w:type="spellStart"/>
            <w:r w:rsidRPr="00505B27">
              <w:rPr>
                <w:highlight w:val="white"/>
              </w:rPr>
              <w:t>of</w:t>
            </w:r>
            <w:proofErr w:type="spellEnd"/>
            <w:r w:rsidRPr="00505B27">
              <w:rPr>
                <w:highlight w:val="white"/>
              </w:rPr>
              <w:t xml:space="preserve"> </w:t>
            </w:r>
            <w:proofErr w:type="spellStart"/>
            <w:r w:rsidRPr="00505B27">
              <w:rPr>
                <w:highlight w:val="white"/>
              </w:rPr>
              <w:t>p</w:t>
            </w:r>
            <w:r w:rsidR="003E2E13" w:rsidRPr="00505B27">
              <w:rPr>
                <w:highlight w:val="white"/>
              </w:rPr>
              <w:t>rogramming</w:t>
            </w:r>
            <w:proofErr w:type="spellEnd"/>
            <w:r w:rsidR="003E2E13" w:rsidRPr="00505B27">
              <w:rPr>
                <w:highlight w:val="white"/>
              </w:rPr>
              <w:t xml:space="preserve"> </w:t>
            </w:r>
            <w:proofErr w:type="spellStart"/>
            <w:r w:rsidR="003E2E13" w:rsidRPr="00505B27">
              <w:rPr>
                <w:highlight w:val="white"/>
              </w:rPr>
              <w:t>in</w:t>
            </w:r>
            <w:proofErr w:type="spellEnd"/>
            <w:r w:rsidR="003E2E13" w:rsidRPr="00505B27">
              <w:rPr>
                <w:highlight w:val="white"/>
              </w:rPr>
              <w:t xml:space="preserve"> </w:t>
            </w:r>
            <w:proofErr w:type="spellStart"/>
            <w:r w:rsidR="003E2E13" w:rsidRPr="00505B27">
              <w:rPr>
                <w:highlight w:val="white"/>
              </w:rPr>
              <w:t>primary</w:t>
            </w:r>
            <w:proofErr w:type="spellEnd"/>
            <w:r w:rsidR="003E2E13" w:rsidRPr="00505B27">
              <w:rPr>
                <w:highlight w:val="white"/>
              </w:rPr>
              <w:t xml:space="preserve"> </w:t>
            </w:r>
            <w:proofErr w:type="spellStart"/>
            <w:r w:rsidR="003E2E13" w:rsidRPr="00505B27">
              <w:rPr>
                <w:highlight w:val="white"/>
              </w:rPr>
              <w:t>education</w:t>
            </w:r>
            <w:proofErr w:type="spellEnd"/>
            <w:r w:rsidR="003E2E13" w:rsidRPr="00505B27">
              <w:rPr>
                <w:highlight w:val="white"/>
              </w:rPr>
              <w:t>“</w:t>
            </w:r>
            <w:r w:rsidRPr="00505B27">
              <w:rPr>
                <w:highlight w:val="white"/>
              </w:rPr>
              <w:t xml:space="preserve">. </w:t>
            </w:r>
          </w:p>
        </w:tc>
      </w:tr>
      <w:tr w:rsidR="00BE77FE" w:rsidRPr="00505B27" w14:paraId="70D12ABD" w14:textId="77777777" w:rsidTr="00296FE1">
        <w:tc>
          <w:tcPr>
            <w:tcW w:w="1732" w:type="dxa"/>
            <w:tcMar>
              <w:top w:w="0" w:type="dxa"/>
              <w:left w:w="108" w:type="dxa"/>
              <w:bottom w:w="0" w:type="dxa"/>
              <w:right w:w="108" w:type="dxa"/>
            </w:tcMar>
          </w:tcPr>
          <w:p w14:paraId="440DC7D6" w14:textId="77777777" w:rsidR="00BE77FE" w:rsidRPr="00505B27" w:rsidRDefault="003E2E13">
            <w:r w:rsidRPr="00505B27">
              <w:t>1.4.3. 1–</w:t>
            </w:r>
            <w:r w:rsidR="002C570A" w:rsidRPr="00505B27">
              <w:t>8 klasių mokinių programavimo kompetencijų plėtojimas.</w:t>
            </w:r>
          </w:p>
        </w:tc>
        <w:tc>
          <w:tcPr>
            <w:tcW w:w="2430" w:type="dxa"/>
            <w:tcMar>
              <w:top w:w="0" w:type="dxa"/>
              <w:left w:w="108" w:type="dxa"/>
              <w:bottom w:w="0" w:type="dxa"/>
              <w:right w:w="108" w:type="dxa"/>
            </w:tcMar>
          </w:tcPr>
          <w:p w14:paraId="5FB82725" w14:textId="77777777" w:rsidR="00BE77FE" w:rsidRPr="00505B27" w:rsidRDefault="002C570A">
            <w:pPr>
              <w:spacing w:line="246" w:lineRule="auto"/>
            </w:pPr>
            <w:r w:rsidRPr="00505B27">
              <w:t xml:space="preserve">Mokiniams organizuojamos STEAM projektavimo ir programavimo veiklos su </w:t>
            </w:r>
            <w:r w:rsidR="003E2E13" w:rsidRPr="00505B27">
              <w:t>edukacinėmis bitutėmis „</w:t>
            </w:r>
            <w:proofErr w:type="spellStart"/>
            <w:r w:rsidR="003E2E13" w:rsidRPr="00505B27">
              <w:t>Bee</w:t>
            </w:r>
            <w:proofErr w:type="spellEnd"/>
            <w:r w:rsidR="003E2E13" w:rsidRPr="00505B27">
              <w:t>-bot“ ir „</w:t>
            </w:r>
            <w:proofErr w:type="spellStart"/>
            <w:r w:rsidR="003E2E13" w:rsidRPr="00505B27">
              <w:t>Blue</w:t>
            </w:r>
            <w:proofErr w:type="spellEnd"/>
            <w:r w:rsidR="003E2E13" w:rsidRPr="00505B27">
              <w:t>-bot“</w:t>
            </w:r>
            <w:r w:rsidRPr="00505B27">
              <w:t xml:space="preserve">, VEX EDR,  </w:t>
            </w:r>
            <w:proofErr w:type="spellStart"/>
            <w:r w:rsidRPr="00505B27">
              <w:t>Lego</w:t>
            </w:r>
            <w:proofErr w:type="spellEnd"/>
            <w:r w:rsidRPr="00505B27">
              <w:t xml:space="preserve"> </w:t>
            </w:r>
            <w:proofErr w:type="spellStart"/>
            <w:r w:rsidRPr="00505B27">
              <w:t>Mindstorms</w:t>
            </w:r>
            <w:proofErr w:type="spellEnd"/>
            <w:r w:rsidRPr="00505B27">
              <w:t xml:space="preserve"> bei </w:t>
            </w:r>
            <w:proofErr w:type="spellStart"/>
            <w:r w:rsidRPr="00505B27">
              <w:t>Lego</w:t>
            </w:r>
            <w:proofErr w:type="spellEnd"/>
            <w:r w:rsidRPr="00505B27">
              <w:t xml:space="preserve"> </w:t>
            </w:r>
            <w:proofErr w:type="spellStart"/>
            <w:r w:rsidRPr="00505B27">
              <w:t>Spike</w:t>
            </w:r>
            <w:proofErr w:type="spellEnd"/>
            <w:r w:rsidRPr="00505B27">
              <w:t xml:space="preserve"> robotais.</w:t>
            </w:r>
          </w:p>
        </w:tc>
        <w:tc>
          <w:tcPr>
            <w:tcW w:w="5477" w:type="dxa"/>
            <w:tcMar>
              <w:top w:w="0" w:type="dxa"/>
              <w:left w:w="108" w:type="dxa"/>
              <w:bottom w:w="0" w:type="dxa"/>
              <w:right w:w="108" w:type="dxa"/>
            </w:tcMar>
          </w:tcPr>
          <w:p w14:paraId="36C29E71" w14:textId="77777777" w:rsidR="00BE77FE" w:rsidRPr="00505B27" w:rsidRDefault="000A1A73">
            <w:pPr>
              <w:jc w:val="both"/>
              <w:rPr>
                <w:highlight w:val="white"/>
              </w:rPr>
            </w:pPr>
            <w:r w:rsidRPr="00505B27">
              <w:rPr>
                <w:highlight w:val="white"/>
              </w:rPr>
              <w:t>Siekiant plėtoti 1–</w:t>
            </w:r>
            <w:r w:rsidR="002C570A" w:rsidRPr="00505B27">
              <w:rPr>
                <w:highlight w:val="white"/>
              </w:rPr>
              <w:t>8 klasių mokinių programavimo kompetencijas, organizuotos STEAM projektavimo ir programavimo veiklos pamokose ir neformaliojo ugdymo užsiėmimuose su edukacinėmis b</w:t>
            </w:r>
            <w:r w:rsidR="003E2E13" w:rsidRPr="00505B27">
              <w:rPr>
                <w:highlight w:val="white"/>
              </w:rPr>
              <w:t>itutėmis „</w:t>
            </w:r>
            <w:proofErr w:type="spellStart"/>
            <w:r w:rsidR="003E2E13" w:rsidRPr="00505B27">
              <w:rPr>
                <w:highlight w:val="white"/>
              </w:rPr>
              <w:t>Bee</w:t>
            </w:r>
            <w:proofErr w:type="spellEnd"/>
            <w:r w:rsidR="003E2E13" w:rsidRPr="00505B27">
              <w:rPr>
                <w:highlight w:val="white"/>
              </w:rPr>
              <w:t>-bot“ ir „</w:t>
            </w:r>
            <w:proofErr w:type="spellStart"/>
            <w:r w:rsidR="003E2E13" w:rsidRPr="00505B27">
              <w:rPr>
                <w:highlight w:val="white"/>
              </w:rPr>
              <w:t>Blue</w:t>
            </w:r>
            <w:proofErr w:type="spellEnd"/>
            <w:r w:rsidR="003E2E13" w:rsidRPr="00505B27">
              <w:rPr>
                <w:highlight w:val="white"/>
              </w:rPr>
              <w:t>-bot“</w:t>
            </w:r>
            <w:r w:rsidR="002C570A" w:rsidRPr="00505B27">
              <w:rPr>
                <w:highlight w:val="white"/>
              </w:rPr>
              <w:t xml:space="preserve">, VEX EDR,  </w:t>
            </w:r>
            <w:proofErr w:type="spellStart"/>
            <w:r w:rsidR="002C570A" w:rsidRPr="00505B27">
              <w:rPr>
                <w:highlight w:val="white"/>
              </w:rPr>
              <w:t>Lego</w:t>
            </w:r>
            <w:proofErr w:type="spellEnd"/>
            <w:r w:rsidR="002C570A" w:rsidRPr="00505B27">
              <w:rPr>
                <w:highlight w:val="white"/>
              </w:rPr>
              <w:t xml:space="preserve"> </w:t>
            </w:r>
            <w:proofErr w:type="spellStart"/>
            <w:r w:rsidR="002C570A" w:rsidRPr="00505B27">
              <w:rPr>
                <w:highlight w:val="white"/>
              </w:rPr>
              <w:t>Mindstorms</w:t>
            </w:r>
            <w:proofErr w:type="spellEnd"/>
            <w:r w:rsidR="002C570A" w:rsidRPr="00505B27">
              <w:rPr>
                <w:highlight w:val="white"/>
              </w:rPr>
              <w:t xml:space="preserve"> bei </w:t>
            </w:r>
            <w:proofErr w:type="spellStart"/>
            <w:r w:rsidR="002C570A" w:rsidRPr="00505B27">
              <w:rPr>
                <w:highlight w:val="white"/>
              </w:rPr>
              <w:t>Lego</w:t>
            </w:r>
            <w:proofErr w:type="spellEnd"/>
            <w:r w:rsidR="002C570A" w:rsidRPr="00505B27">
              <w:rPr>
                <w:highlight w:val="white"/>
              </w:rPr>
              <w:t xml:space="preserve"> </w:t>
            </w:r>
            <w:proofErr w:type="spellStart"/>
            <w:r w:rsidR="002C570A" w:rsidRPr="00505B27">
              <w:rPr>
                <w:highlight w:val="white"/>
              </w:rPr>
              <w:t>Spike</w:t>
            </w:r>
            <w:proofErr w:type="spellEnd"/>
            <w:r w:rsidR="002C570A" w:rsidRPr="00505B27">
              <w:rPr>
                <w:highlight w:val="white"/>
              </w:rPr>
              <w:t xml:space="preserve"> robotais. </w:t>
            </w:r>
          </w:p>
          <w:p w14:paraId="7DAA7F0D" w14:textId="77777777" w:rsidR="00BE77FE" w:rsidRDefault="002C570A">
            <w:pPr>
              <w:jc w:val="both"/>
              <w:rPr>
                <w:highlight w:val="white"/>
              </w:rPr>
            </w:pPr>
            <w:r w:rsidRPr="00505B27">
              <w:rPr>
                <w:highlight w:val="white"/>
              </w:rPr>
              <w:t>Progimnazijos mokiniai dalyvavo: tarptautiniame informatikos ir informatinio mąstymo konkursuose „Bebras“ ir matematikos KENGŪRA (abiejuose užimta pirma vieta Šiauliuose).</w:t>
            </w:r>
          </w:p>
          <w:p w14:paraId="2064CD70" w14:textId="77777777" w:rsidR="00505B27" w:rsidRDefault="00505B27">
            <w:pPr>
              <w:jc w:val="both"/>
              <w:rPr>
                <w:highlight w:val="white"/>
              </w:rPr>
            </w:pPr>
          </w:p>
          <w:p w14:paraId="63453362" w14:textId="44E8572A" w:rsidR="00505B27" w:rsidRPr="00505B27" w:rsidRDefault="00505B27">
            <w:pPr>
              <w:jc w:val="both"/>
              <w:rPr>
                <w:highlight w:val="yellow"/>
              </w:rPr>
            </w:pPr>
          </w:p>
        </w:tc>
      </w:tr>
      <w:tr w:rsidR="00BE77FE" w:rsidRPr="00505B27" w14:paraId="6EF8124B" w14:textId="77777777" w:rsidTr="00296FE1">
        <w:tc>
          <w:tcPr>
            <w:tcW w:w="9639" w:type="dxa"/>
            <w:gridSpan w:val="3"/>
            <w:tcMar>
              <w:top w:w="0" w:type="dxa"/>
              <w:left w:w="108" w:type="dxa"/>
              <w:bottom w:w="0" w:type="dxa"/>
              <w:right w:w="108" w:type="dxa"/>
            </w:tcMar>
          </w:tcPr>
          <w:p w14:paraId="23618355" w14:textId="77777777" w:rsidR="00BE77FE" w:rsidRPr="00505B27" w:rsidRDefault="002C570A">
            <w:pPr>
              <w:ind w:left="-5"/>
              <w:rPr>
                <w:b/>
                <w:highlight w:val="yellow"/>
              </w:rPr>
            </w:pPr>
            <w:r w:rsidRPr="00505B27">
              <w:rPr>
                <w:b/>
              </w:rPr>
              <w:lastRenderedPageBreak/>
              <w:t>2. Tikslas. Tenkinti mokinių saviraiškos poreikius saugioje, tolerantiškoje aplinkoje</w:t>
            </w:r>
          </w:p>
        </w:tc>
      </w:tr>
      <w:tr w:rsidR="00BE77FE" w:rsidRPr="00505B27" w14:paraId="7C4B35FA" w14:textId="77777777" w:rsidTr="00296FE1">
        <w:tc>
          <w:tcPr>
            <w:tcW w:w="9639" w:type="dxa"/>
            <w:gridSpan w:val="3"/>
            <w:tcMar>
              <w:top w:w="0" w:type="dxa"/>
              <w:left w:w="108" w:type="dxa"/>
              <w:bottom w:w="0" w:type="dxa"/>
              <w:right w:w="108" w:type="dxa"/>
            </w:tcMar>
          </w:tcPr>
          <w:p w14:paraId="3DE2ACD9" w14:textId="77777777" w:rsidR="00BE77FE" w:rsidRPr="00505B27" w:rsidRDefault="002C570A">
            <w:pPr>
              <w:rPr>
                <w:b/>
              </w:rPr>
            </w:pPr>
            <w:r w:rsidRPr="00505B27">
              <w:rPr>
                <w:b/>
              </w:rPr>
              <w:t>2 tikslo 2.1. uždavinys</w:t>
            </w:r>
          </w:p>
          <w:p w14:paraId="3C0DE65C" w14:textId="77777777" w:rsidR="00BE77FE" w:rsidRPr="00505B27" w:rsidRDefault="002C570A">
            <w:pPr>
              <w:rPr>
                <w:b/>
                <w:highlight w:val="yellow"/>
              </w:rPr>
            </w:pPr>
            <w:r w:rsidRPr="00505B27">
              <w:rPr>
                <w:b/>
              </w:rPr>
              <w:t>Skatinti mokinių saviraiškų  dalyvavimą mokyklos gyvenime</w:t>
            </w:r>
            <w:r w:rsidRPr="00505B27">
              <w:rPr>
                <w:rFonts w:eastAsia="Calibri"/>
                <w:b/>
                <w:color w:val="002060"/>
              </w:rPr>
              <w:t>.</w:t>
            </w:r>
          </w:p>
        </w:tc>
      </w:tr>
      <w:tr w:rsidR="00BE77FE" w:rsidRPr="00505B27" w14:paraId="6BB569CB" w14:textId="77777777" w:rsidTr="00296FE1">
        <w:trPr>
          <w:trHeight w:val="352"/>
        </w:trPr>
        <w:tc>
          <w:tcPr>
            <w:tcW w:w="1732" w:type="dxa"/>
            <w:tcMar>
              <w:top w:w="0" w:type="dxa"/>
              <w:left w:w="108" w:type="dxa"/>
              <w:bottom w:w="0" w:type="dxa"/>
              <w:right w:w="108" w:type="dxa"/>
            </w:tcMar>
          </w:tcPr>
          <w:p w14:paraId="6C62C0DD" w14:textId="77777777" w:rsidR="00BE77FE" w:rsidRPr="00505B27" w:rsidRDefault="002C570A">
            <w:pPr>
              <w:rPr>
                <w:b/>
              </w:rPr>
            </w:pPr>
            <w:r w:rsidRPr="00505B27">
              <w:rPr>
                <w:b/>
              </w:rPr>
              <w:t>Priemonės:</w:t>
            </w:r>
          </w:p>
          <w:p w14:paraId="238DC0AB" w14:textId="77777777" w:rsidR="00BE77FE" w:rsidRPr="00505B27" w:rsidRDefault="002C570A">
            <w:pPr>
              <w:rPr>
                <w:b/>
              </w:rPr>
            </w:pPr>
            <w:r w:rsidRPr="00505B27">
              <w:t>2.1.1. Meninės krypties neformaliojo švietimo (NŠ) programų atnaujinimas pagal mokinių poreikius.</w:t>
            </w:r>
          </w:p>
          <w:p w14:paraId="102526A2" w14:textId="77777777" w:rsidR="00BE77FE" w:rsidRPr="00505B27" w:rsidRDefault="00BE77FE">
            <w:pPr>
              <w:rPr>
                <w:highlight w:val="yellow"/>
              </w:rPr>
            </w:pPr>
          </w:p>
        </w:tc>
        <w:tc>
          <w:tcPr>
            <w:tcW w:w="2430" w:type="dxa"/>
            <w:tcMar>
              <w:top w:w="0" w:type="dxa"/>
              <w:left w:w="108" w:type="dxa"/>
              <w:bottom w:w="0" w:type="dxa"/>
              <w:right w:w="108" w:type="dxa"/>
            </w:tcMar>
          </w:tcPr>
          <w:p w14:paraId="7C47C567" w14:textId="77777777" w:rsidR="00BE77FE" w:rsidRPr="00505B27" w:rsidRDefault="002C570A">
            <w:pPr>
              <w:spacing w:line="246" w:lineRule="auto"/>
              <w:ind w:right="59"/>
            </w:pPr>
            <w:r w:rsidRPr="00505B27">
              <w:t>Mokiniams bus pasiūlytos 2 naujos skirtingų meninės veiklos krypties neformaliojo švietimo programos.</w:t>
            </w:r>
          </w:p>
          <w:p w14:paraId="686CF53B" w14:textId="77777777" w:rsidR="00BE77FE" w:rsidRPr="00505B27" w:rsidRDefault="002C570A">
            <w:pPr>
              <w:spacing w:after="29" w:line="246" w:lineRule="auto"/>
            </w:pPr>
            <w:r w:rsidRPr="00505B27">
              <w:t xml:space="preserve">Vykdomos etnokultūros </w:t>
            </w:r>
            <w:r w:rsidR="003E2E13" w:rsidRPr="00505B27">
              <w:t>neformaliojo švietimo veiklos 1–</w:t>
            </w:r>
            <w:r w:rsidRPr="00505B27">
              <w:t>8 klasių mokiniams.</w:t>
            </w:r>
          </w:p>
          <w:p w14:paraId="3708B92B" w14:textId="77777777" w:rsidR="00BE77FE" w:rsidRPr="00505B27" w:rsidRDefault="002C570A">
            <w:pPr>
              <w:rPr>
                <w:highlight w:val="yellow"/>
              </w:rPr>
            </w:pPr>
            <w:r w:rsidRPr="00505B27">
              <w:t>Mokinių, dalyvaujančių progimnazijos</w:t>
            </w:r>
            <w:r w:rsidRPr="00505B27">
              <w:tab/>
              <w:t>menų būreliuose dalis - 29 proc.</w:t>
            </w:r>
          </w:p>
        </w:tc>
        <w:tc>
          <w:tcPr>
            <w:tcW w:w="5477" w:type="dxa"/>
            <w:tcMar>
              <w:top w:w="0" w:type="dxa"/>
              <w:left w:w="108" w:type="dxa"/>
              <w:bottom w:w="0" w:type="dxa"/>
              <w:right w:w="108" w:type="dxa"/>
            </w:tcMar>
          </w:tcPr>
          <w:p w14:paraId="64B46D34" w14:textId="77777777" w:rsidR="00BE77FE" w:rsidRPr="00505B27" w:rsidRDefault="002C570A">
            <w:pPr>
              <w:jc w:val="both"/>
              <w:rPr>
                <w:highlight w:val="white"/>
              </w:rPr>
            </w:pPr>
            <w:r w:rsidRPr="00505B27">
              <w:rPr>
                <w:highlight w:val="white"/>
              </w:rPr>
              <w:t>Mokiniams pasiūlytos 4 naujos neformaliojo švietimo (NŠ) programos: Baleto studija, Šiuolaikinio šokio studija ,,Šypsenėlės“, Šiuolaikinio šokio studija ,,Š-O-K“, Dailės būrelis ,,</w:t>
            </w:r>
            <w:proofErr w:type="spellStart"/>
            <w:r w:rsidRPr="00505B27">
              <w:rPr>
                <w:highlight w:val="white"/>
              </w:rPr>
              <w:t>Menukai</w:t>
            </w:r>
            <w:proofErr w:type="spellEnd"/>
            <w:r w:rsidRPr="00505B27">
              <w:rPr>
                <w:highlight w:val="white"/>
              </w:rPr>
              <w:t>“. Mokinių, dalyvaujančių progimnazijos menų būreliuose, dalis – 31 proc.</w:t>
            </w:r>
          </w:p>
          <w:p w14:paraId="78CE41C6" w14:textId="77777777" w:rsidR="00BE77FE" w:rsidRPr="00505B27" w:rsidRDefault="002C570A">
            <w:pPr>
              <w:jc w:val="both"/>
              <w:rPr>
                <w:highlight w:val="white"/>
              </w:rPr>
            </w:pPr>
            <w:r w:rsidRPr="00505B27">
              <w:rPr>
                <w:highlight w:val="white"/>
              </w:rPr>
              <w:t>Vykdytos etnokultūros neformaliojo švietimo veiklos -         etnokultūrinės konfe</w:t>
            </w:r>
            <w:r w:rsidR="003E2E13" w:rsidRPr="00505B27">
              <w:rPr>
                <w:highlight w:val="white"/>
              </w:rPr>
              <w:t>rencijos ,,Skrynelę pravėrus...“</w:t>
            </w:r>
            <w:r w:rsidRPr="00505B27">
              <w:rPr>
                <w:highlight w:val="white"/>
              </w:rPr>
              <w:t>, „Užgavėnės. Praeities ir dabarties atspindžiai“, kūrybinė</w:t>
            </w:r>
            <w:r w:rsidR="003E2E13" w:rsidRPr="00505B27">
              <w:rPr>
                <w:highlight w:val="white"/>
              </w:rPr>
              <w:t>s dirbtuvės „Baltų raštai“</w:t>
            </w:r>
            <w:r w:rsidRPr="00505B27">
              <w:rPr>
                <w:highlight w:val="white"/>
              </w:rPr>
              <w:t xml:space="preserve">. </w:t>
            </w:r>
          </w:p>
          <w:p w14:paraId="1BBE39A0" w14:textId="77777777" w:rsidR="00BE77FE" w:rsidRPr="00505B27" w:rsidRDefault="00BE77FE">
            <w:pPr>
              <w:rPr>
                <w:highlight w:val="yellow"/>
              </w:rPr>
            </w:pPr>
          </w:p>
        </w:tc>
      </w:tr>
      <w:tr w:rsidR="00BE77FE" w:rsidRPr="00505B27" w14:paraId="3CD9642D" w14:textId="77777777" w:rsidTr="00296FE1">
        <w:trPr>
          <w:trHeight w:val="841"/>
        </w:trPr>
        <w:tc>
          <w:tcPr>
            <w:tcW w:w="1732" w:type="dxa"/>
            <w:tcMar>
              <w:top w:w="0" w:type="dxa"/>
              <w:left w:w="108" w:type="dxa"/>
              <w:bottom w:w="0" w:type="dxa"/>
              <w:right w:w="108" w:type="dxa"/>
            </w:tcMar>
          </w:tcPr>
          <w:p w14:paraId="29A87334" w14:textId="77777777" w:rsidR="00BE77FE" w:rsidRPr="00505B27" w:rsidRDefault="002C570A">
            <w:pPr>
              <w:rPr>
                <w:highlight w:val="yellow"/>
              </w:rPr>
            </w:pPr>
            <w:r w:rsidRPr="00505B27">
              <w:t>2.1.2.  Sporto būrelių veiklos aktyvinimas.</w:t>
            </w:r>
          </w:p>
        </w:tc>
        <w:tc>
          <w:tcPr>
            <w:tcW w:w="2430" w:type="dxa"/>
            <w:tcMar>
              <w:top w:w="0" w:type="dxa"/>
              <w:left w:w="108" w:type="dxa"/>
              <w:bottom w:w="0" w:type="dxa"/>
              <w:right w:w="108" w:type="dxa"/>
            </w:tcMar>
          </w:tcPr>
          <w:p w14:paraId="3E585F71" w14:textId="77777777" w:rsidR="00BE77FE" w:rsidRPr="00505B27" w:rsidRDefault="002C570A">
            <w:pPr>
              <w:spacing w:line="246" w:lineRule="auto"/>
            </w:pPr>
            <w:r w:rsidRPr="00505B27">
              <w:t>Pasiūlytos 2 naujos neformaliojo švietimo programos mokiniams ugdytis sportinius gebėjimus, didinti fizinį aktyvumą, formuoti sveikos gyvensenos įgūdžius.</w:t>
            </w:r>
          </w:p>
          <w:p w14:paraId="5F524BD0" w14:textId="77777777" w:rsidR="00BE77FE" w:rsidRPr="00505B27" w:rsidRDefault="002C570A">
            <w:pPr>
              <w:rPr>
                <w:highlight w:val="yellow"/>
              </w:rPr>
            </w:pPr>
            <w:r w:rsidRPr="00505B27">
              <w:t>Mokinių, dalyvaujančių progimnazijos sporto būreliuose dalis - 22 proc.</w:t>
            </w:r>
          </w:p>
        </w:tc>
        <w:tc>
          <w:tcPr>
            <w:tcW w:w="5477" w:type="dxa"/>
            <w:tcMar>
              <w:top w:w="0" w:type="dxa"/>
              <w:left w:w="108" w:type="dxa"/>
              <w:bottom w:w="0" w:type="dxa"/>
              <w:right w:w="108" w:type="dxa"/>
            </w:tcMar>
          </w:tcPr>
          <w:p w14:paraId="73335BA0" w14:textId="77777777" w:rsidR="00BE77FE" w:rsidRPr="00505B27" w:rsidRDefault="002C570A">
            <w:pPr>
              <w:pBdr>
                <w:top w:val="nil"/>
                <w:left w:val="nil"/>
                <w:bottom w:val="nil"/>
                <w:right w:val="nil"/>
                <w:between w:val="nil"/>
              </w:pBdr>
              <w:jc w:val="both"/>
              <w:rPr>
                <w:highlight w:val="white"/>
              </w:rPr>
            </w:pPr>
            <w:bookmarkStart w:id="0" w:name="_heading=h.30j0zll" w:colFirst="0" w:colLast="0"/>
            <w:bookmarkEnd w:id="0"/>
            <w:r w:rsidRPr="00505B27">
              <w:rPr>
                <w:highlight w:val="white"/>
              </w:rPr>
              <w:t>Buvo aktyvinama sporto ir sveikatinimo būrelių veikla. Pasiūly</w:t>
            </w:r>
            <w:r w:rsidR="003E2E13" w:rsidRPr="00505B27">
              <w:rPr>
                <w:highlight w:val="white"/>
              </w:rPr>
              <w:t>tos 2 naujos („Olimpinės viltys“, „Drąsiau, stipriau, vikriau“</w:t>
            </w:r>
            <w:r w:rsidRPr="00505B27">
              <w:rPr>
                <w:highlight w:val="white"/>
              </w:rPr>
              <w:t>) neformaliojo švietimo programos mokiniams ugdytis sportinius gebėjimus. Mokinių, dalyvaujančių sporto būrelių veiklose, dalis  - 23 proc. Veiklas sėkmingai įgyvendino būreliai: „Sportas visiems“, ,,Čempionų lyga“, kvadrato būrelis, būrelis „Sveikatos ABC“ ir kt.</w:t>
            </w:r>
          </w:p>
          <w:p w14:paraId="144F0D00" w14:textId="77777777" w:rsidR="00BE77FE" w:rsidRPr="00505B27" w:rsidRDefault="00BE77FE">
            <w:pPr>
              <w:pBdr>
                <w:top w:val="nil"/>
                <w:left w:val="nil"/>
                <w:bottom w:val="nil"/>
                <w:right w:val="nil"/>
                <w:between w:val="nil"/>
              </w:pBdr>
              <w:jc w:val="both"/>
              <w:rPr>
                <w:highlight w:val="yellow"/>
              </w:rPr>
            </w:pPr>
            <w:bookmarkStart w:id="1" w:name="_heading=h.3bplw1s6mvaq" w:colFirst="0" w:colLast="0"/>
            <w:bookmarkEnd w:id="1"/>
          </w:p>
          <w:p w14:paraId="37B286DA" w14:textId="77777777" w:rsidR="00BE77FE" w:rsidRPr="00505B27" w:rsidRDefault="00BE77FE">
            <w:pPr>
              <w:pBdr>
                <w:top w:val="nil"/>
                <w:left w:val="nil"/>
                <w:bottom w:val="nil"/>
                <w:right w:val="nil"/>
                <w:between w:val="nil"/>
              </w:pBdr>
              <w:jc w:val="both"/>
              <w:rPr>
                <w:color w:val="000000"/>
                <w:highlight w:val="yellow"/>
              </w:rPr>
            </w:pPr>
          </w:p>
          <w:p w14:paraId="56EC2878" w14:textId="77777777" w:rsidR="00BE77FE" w:rsidRPr="00505B27" w:rsidRDefault="00BE77FE">
            <w:pPr>
              <w:jc w:val="both"/>
              <w:rPr>
                <w:highlight w:val="yellow"/>
              </w:rPr>
            </w:pPr>
          </w:p>
        </w:tc>
      </w:tr>
      <w:tr w:rsidR="00BE77FE" w:rsidRPr="00505B27" w14:paraId="543DBAF5" w14:textId="77777777" w:rsidTr="00296FE1">
        <w:trPr>
          <w:trHeight w:val="2244"/>
        </w:trPr>
        <w:tc>
          <w:tcPr>
            <w:tcW w:w="1732" w:type="dxa"/>
            <w:tcMar>
              <w:top w:w="0" w:type="dxa"/>
              <w:left w:w="108" w:type="dxa"/>
              <w:bottom w:w="0" w:type="dxa"/>
              <w:right w:w="108" w:type="dxa"/>
            </w:tcMar>
          </w:tcPr>
          <w:p w14:paraId="7AE4F15A" w14:textId="77777777" w:rsidR="00BE77FE" w:rsidRPr="00505B27" w:rsidRDefault="002C570A">
            <w:pPr>
              <w:rPr>
                <w:highlight w:val="yellow"/>
              </w:rPr>
            </w:pPr>
            <w:r w:rsidRPr="00505B27">
              <w:t>2.1.3. Techninės kūrybos, Robotikos ir STEAM būrelių veiklos aktyvinimas.</w:t>
            </w:r>
          </w:p>
        </w:tc>
        <w:tc>
          <w:tcPr>
            <w:tcW w:w="2430" w:type="dxa"/>
            <w:tcMar>
              <w:top w:w="0" w:type="dxa"/>
              <w:left w:w="108" w:type="dxa"/>
              <w:bottom w:w="0" w:type="dxa"/>
              <w:right w:w="108" w:type="dxa"/>
            </w:tcMar>
          </w:tcPr>
          <w:p w14:paraId="3C0C1630" w14:textId="77777777" w:rsidR="00BE77FE" w:rsidRPr="00505B27" w:rsidRDefault="002C570A">
            <w:pPr>
              <w:spacing w:line="246" w:lineRule="auto"/>
            </w:pPr>
            <w:r w:rsidRPr="00505B27">
              <w:t>Padaugės mokinių pasirinkusių informatikos, robotikos, inžinerijos, modeliavimo, techninės kūrybos, šachmatų/šaškių ir kitas STEAM krypties neformaliojo švietimo veiklas.</w:t>
            </w:r>
          </w:p>
          <w:p w14:paraId="36BBF918" w14:textId="77777777" w:rsidR="00BE77FE" w:rsidRPr="00505B27" w:rsidRDefault="002C570A">
            <w:r w:rsidRPr="00505B27">
              <w:t>Mokinių skaičius, dalyvaujančių techninės kūrybos,</w:t>
            </w:r>
          </w:p>
          <w:p w14:paraId="644FD666" w14:textId="77777777" w:rsidR="00BE77FE" w:rsidRPr="00505B27" w:rsidRDefault="002C570A">
            <w:pPr>
              <w:jc w:val="both"/>
              <w:rPr>
                <w:highlight w:val="yellow"/>
              </w:rPr>
            </w:pPr>
            <w:r w:rsidRPr="00505B27">
              <w:t>STEAM būreliuose -145</w:t>
            </w:r>
          </w:p>
        </w:tc>
        <w:tc>
          <w:tcPr>
            <w:tcW w:w="5477" w:type="dxa"/>
            <w:tcMar>
              <w:top w:w="0" w:type="dxa"/>
              <w:left w:w="108" w:type="dxa"/>
              <w:bottom w:w="0" w:type="dxa"/>
              <w:right w:w="108" w:type="dxa"/>
            </w:tcMar>
          </w:tcPr>
          <w:p w14:paraId="65E0E83C" w14:textId="77777777" w:rsidR="00BE77FE" w:rsidRPr="00505B27" w:rsidRDefault="002C570A">
            <w:pPr>
              <w:jc w:val="both"/>
              <w:rPr>
                <w:highlight w:val="white"/>
              </w:rPr>
            </w:pPr>
            <w:r w:rsidRPr="00505B27">
              <w:rPr>
                <w:highlight w:val="white"/>
              </w:rPr>
              <w:t>Veikė būreliai: „Robotų dirbtuvės“, „Linksmieji robotukai“, „Linksmųjų robotukų ABC“,  „Robotuk</w:t>
            </w:r>
            <w:r w:rsidR="003E2E13" w:rsidRPr="00505B27">
              <w:rPr>
                <w:highlight w:val="white"/>
              </w:rPr>
              <w:t>ų kūrėjai“, „Informatikų klubas“</w:t>
            </w:r>
            <w:r w:rsidRPr="00505B27">
              <w:rPr>
                <w:highlight w:val="white"/>
              </w:rPr>
              <w:t xml:space="preserve">, mažųjų </w:t>
            </w:r>
            <w:proofErr w:type="spellStart"/>
            <w:r w:rsidRPr="00505B27">
              <w:rPr>
                <w:highlight w:val="white"/>
              </w:rPr>
              <w:t>kompiuteristų</w:t>
            </w:r>
            <w:proofErr w:type="spellEnd"/>
            <w:r w:rsidRPr="00505B27">
              <w:rPr>
                <w:highlight w:val="white"/>
              </w:rPr>
              <w:t xml:space="preserve"> būrelis ,,Bitės“ ir kt. Buvo organizuojamas šaškių būrelis pradinių klasių mokiniams. Mokinių, pasirinkusių informatikos, robotikos, inžinerijos, modeliavimo, techninės kūrybos, šachmatų/šaškių ir kitas STEAM krypties neformaliojo švietimo veiklas - 191.</w:t>
            </w:r>
          </w:p>
          <w:p w14:paraId="003A3632" w14:textId="77777777" w:rsidR="00BE77FE" w:rsidRPr="00505B27" w:rsidRDefault="00BE77FE">
            <w:pPr>
              <w:jc w:val="both"/>
              <w:rPr>
                <w:color w:val="000000"/>
                <w:highlight w:val="yellow"/>
              </w:rPr>
            </w:pPr>
          </w:p>
        </w:tc>
      </w:tr>
      <w:tr w:rsidR="00BE77FE" w:rsidRPr="00505B27" w14:paraId="7B3D08C0" w14:textId="77777777" w:rsidTr="00296FE1">
        <w:trPr>
          <w:trHeight w:val="1335"/>
        </w:trPr>
        <w:tc>
          <w:tcPr>
            <w:tcW w:w="1732" w:type="dxa"/>
            <w:tcMar>
              <w:top w:w="0" w:type="dxa"/>
              <w:left w:w="108" w:type="dxa"/>
              <w:bottom w:w="0" w:type="dxa"/>
              <w:right w:w="108" w:type="dxa"/>
            </w:tcMar>
          </w:tcPr>
          <w:p w14:paraId="5F3A3BF2" w14:textId="77777777" w:rsidR="00BE77FE" w:rsidRPr="00505B27" w:rsidRDefault="002C570A">
            <w:r w:rsidRPr="00505B27">
              <w:lastRenderedPageBreak/>
              <w:t>2.1.4. NVŠ mokyklų teikiamų paslaugų progimnazijoje plėtojimas.</w:t>
            </w:r>
          </w:p>
        </w:tc>
        <w:tc>
          <w:tcPr>
            <w:tcW w:w="2430" w:type="dxa"/>
            <w:tcMar>
              <w:top w:w="0" w:type="dxa"/>
              <w:left w:w="108" w:type="dxa"/>
              <w:bottom w:w="0" w:type="dxa"/>
              <w:right w:w="108" w:type="dxa"/>
            </w:tcMar>
          </w:tcPr>
          <w:p w14:paraId="581A8D34" w14:textId="77777777" w:rsidR="00BE77FE" w:rsidRPr="00505B27" w:rsidRDefault="002C570A">
            <w:pPr>
              <w:spacing w:line="246" w:lineRule="auto"/>
            </w:pPr>
            <w:r w:rsidRPr="00505B27">
              <w:t>Pasiūlyta bent 1 nauja neformaliojo švietimo programa.</w:t>
            </w:r>
          </w:p>
        </w:tc>
        <w:tc>
          <w:tcPr>
            <w:tcW w:w="5477" w:type="dxa"/>
            <w:tcMar>
              <w:top w:w="0" w:type="dxa"/>
              <w:left w:w="108" w:type="dxa"/>
              <w:bottom w:w="0" w:type="dxa"/>
              <w:right w:w="108" w:type="dxa"/>
            </w:tcMar>
          </w:tcPr>
          <w:p w14:paraId="0DA7D903" w14:textId="77777777" w:rsidR="00BE77FE" w:rsidRPr="00505B27" w:rsidRDefault="002C570A">
            <w:pPr>
              <w:jc w:val="both"/>
              <w:rPr>
                <w:highlight w:val="white"/>
              </w:rPr>
            </w:pPr>
            <w:r w:rsidRPr="00505B27">
              <w:rPr>
                <w:highlight w:val="white"/>
              </w:rPr>
              <w:t xml:space="preserve">Pasirašyta bendradarbiavimo sutartis su ledo </w:t>
            </w:r>
            <w:r w:rsidR="00793873" w:rsidRPr="00505B27">
              <w:rPr>
                <w:highlight w:val="white"/>
              </w:rPr>
              <w:t>ritulio mokykla „Šiaulių šaulys“, pagal kurią visi PUG ir 1–</w:t>
            </w:r>
            <w:r w:rsidRPr="00505B27">
              <w:rPr>
                <w:highlight w:val="white"/>
              </w:rPr>
              <w:t>4 klasių mokiniai išbandė save ledo ritulio užsiėmimuose. Sudarytos naujos bendradarbiavimo sutartys su Šiaulių menų mokykla, Šiaulių lengvosios atletikos ir sveikatingumo centru, Šiaulių jaunųjų gamtininkų centru, kurių pagrindu vykdomos bendros veiklos, dalijamasi sėkminga patirtimi. Plėtojant partnerystes su neformaliojo vaikų švietimo teikėjais, pasirašytos  sutartys su ,,Šaškių mokykla“, šokių st</w:t>
            </w:r>
            <w:r w:rsidR="00793873" w:rsidRPr="00505B27">
              <w:rPr>
                <w:highlight w:val="white"/>
              </w:rPr>
              <w:t>udija ,,</w:t>
            </w:r>
            <w:proofErr w:type="spellStart"/>
            <w:r w:rsidR="00793873" w:rsidRPr="00505B27">
              <w:rPr>
                <w:highlight w:val="white"/>
              </w:rPr>
              <w:t>Imperium</w:t>
            </w:r>
            <w:proofErr w:type="spellEnd"/>
            <w:r w:rsidR="00793873" w:rsidRPr="00505B27">
              <w:rPr>
                <w:highlight w:val="white"/>
              </w:rPr>
              <w:t>“</w:t>
            </w:r>
            <w:r w:rsidRPr="00505B27">
              <w:rPr>
                <w:highlight w:val="white"/>
              </w:rPr>
              <w:t>.</w:t>
            </w:r>
          </w:p>
        </w:tc>
      </w:tr>
      <w:tr w:rsidR="00BE77FE" w:rsidRPr="00505B27" w14:paraId="1C9AED6D" w14:textId="77777777" w:rsidTr="00296FE1">
        <w:trPr>
          <w:trHeight w:val="352"/>
        </w:trPr>
        <w:tc>
          <w:tcPr>
            <w:tcW w:w="1732" w:type="dxa"/>
            <w:tcMar>
              <w:top w:w="0" w:type="dxa"/>
              <w:left w:w="108" w:type="dxa"/>
              <w:bottom w:w="0" w:type="dxa"/>
              <w:right w:w="108" w:type="dxa"/>
            </w:tcMar>
          </w:tcPr>
          <w:p w14:paraId="6F85A495" w14:textId="77777777" w:rsidR="00BE77FE" w:rsidRPr="00505B27" w:rsidRDefault="002C570A">
            <w:pPr>
              <w:rPr>
                <w:highlight w:val="yellow"/>
              </w:rPr>
            </w:pPr>
            <w:r w:rsidRPr="00505B27">
              <w:t>2.1.5. Dalykinių olimpiadų, konkursų, skatinančių mokinių saviraišką organizavimas.</w:t>
            </w:r>
          </w:p>
        </w:tc>
        <w:tc>
          <w:tcPr>
            <w:tcW w:w="2430" w:type="dxa"/>
            <w:tcMar>
              <w:top w:w="0" w:type="dxa"/>
              <w:left w:w="108" w:type="dxa"/>
              <w:bottom w:w="0" w:type="dxa"/>
              <w:right w:w="108" w:type="dxa"/>
            </w:tcMar>
          </w:tcPr>
          <w:p w14:paraId="7507EBA0" w14:textId="77777777" w:rsidR="00BE77FE" w:rsidRPr="00505B27" w:rsidRDefault="002C570A">
            <w:pPr>
              <w:spacing w:line="246" w:lineRule="auto"/>
            </w:pPr>
            <w:r w:rsidRPr="00505B27">
              <w:t>Organizuotas visų</w:t>
            </w:r>
            <w:r w:rsidRPr="00505B27">
              <w:rPr>
                <w:b/>
              </w:rPr>
              <w:t xml:space="preserve"> </w:t>
            </w:r>
            <w:r w:rsidRPr="00505B27">
              <w:t>dalykų olimpiadų, konkursų  I etapas, kurio nugalėtojams sudarytos sąlygos dalyvauti miesto olimpiadose, konkursuose.</w:t>
            </w:r>
          </w:p>
          <w:p w14:paraId="4BE750EF" w14:textId="77777777" w:rsidR="00BE77FE" w:rsidRPr="00505B27" w:rsidRDefault="002C570A">
            <w:pPr>
              <w:rPr>
                <w:highlight w:val="yellow"/>
              </w:rPr>
            </w:pPr>
            <w:r w:rsidRPr="00505B27">
              <w:t>Miesto, šalies olimpiadose, konkursuose laimėta 10 prizinių vietų.</w:t>
            </w:r>
          </w:p>
        </w:tc>
        <w:tc>
          <w:tcPr>
            <w:tcW w:w="5477" w:type="dxa"/>
            <w:tcMar>
              <w:top w:w="0" w:type="dxa"/>
              <w:left w:w="108" w:type="dxa"/>
              <w:bottom w:w="0" w:type="dxa"/>
              <w:right w:w="108" w:type="dxa"/>
            </w:tcMar>
          </w:tcPr>
          <w:p w14:paraId="0418CBC0" w14:textId="77777777" w:rsidR="00BE77FE" w:rsidRPr="00505B27" w:rsidRDefault="002C570A">
            <w:pPr>
              <w:jc w:val="both"/>
              <w:rPr>
                <w:highlight w:val="white"/>
              </w:rPr>
            </w:pPr>
            <w:r w:rsidRPr="00505B27">
              <w:rPr>
                <w:highlight w:val="white"/>
              </w:rPr>
              <w:t xml:space="preserve"> Buvo organizuotas vi</w:t>
            </w:r>
            <w:r w:rsidR="00793873" w:rsidRPr="00505B27">
              <w:rPr>
                <w:highlight w:val="white"/>
              </w:rPr>
              <w:t xml:space="preserve">sų dalykų olimpiadų, konkursų </w:t>
            </w:r>
            <w:r w:rsidRPr="00505B27">
              <w:rPr>
                <w:highlight w:val="white"/>
              </w:rPr>
              <w:t>I etapas, kurio nugalėtojai dalyvavo miesto olimpiadose, konkursuose. Miesto olimpi</w:t>
            </w:r>
            <w:r w:rsidR="00793873" w:rsidRPr="00505B27">
              <w:rPr>
                <w:highlight w:val="white"/>
              </w:rPr>
              <w:t>adų ir konkursų prizininkų 2021–</w:t>
            </w:r>
            <w:r w:rsidRPr="00505B27">
              <w:rPr>
                <w:highlight w:val="white"/>
              </w:rPr>
              <w:t xml:space="preserve">2022 m. m. buvo 24. 3 mokiniai dalyvavo olimpiadų ir konkursų šalies etapuose, vienas iš jų pelnė II vietą šalies geografijos olimpiadoje. Mokiniai </w:t>
            </w:r>
            <w:r w:rsidR="00793873" w:rsidRPr="00505B27">
              <w:rPr>
                <w:highlight w:val="white"/>
              </w:rPr>
              <w:t>dalyvavo matematikos „Kengūroje“, „</w:t>
            </w:r>
            <w:proofErr w:type="spellStart"/>
            <w:r w:rsidR="00793873" w:rsidRPr="00505B27">
              <w:rPr>
                <w:highlight w:val="white"/>
              </w:rPr>
              <w:t>Kings</w:t>
            </w:r>
            <w:proofErr w:type="spellEnd"/>
            <w:r w:rsidR="00793873" w:rsidRPr="00505B27">
              <w:rPr>
                <w:highlight w:val="white"/>
              </w:rPr>
              <w:t>“ olimpiadoje,  „</w:t>
            </w:r>
            <w:proofErr w:type="spellStart"/>
            <w:r w:rsidR="00793873" w:rsidRPr="00505B27">
              <w:rPr>
                <w:highlight w:val="white"/>
              </w:rPr>
              <w:t>Olympis</w:t>
            </w:r>
            <w:proofErr w:type="spellEnd"/>
            <w:r w:rsidR="00793873" w:rsidRPr="00505B27">
              <w:rPr>
                <w:highlight w:val="white"/>
              </w:rPr>
              <w:t>“</w:t>
            </w:r>
            <w:r w:rsidRPr="00505B27">
              <w:rPr>
                <w:highlight w:val="white"/>
              </w:rPr>
              <w:t xml:space="preserve"> konkursuose,  </w:t>
            </w:r>
            <w:proofErr w:type="spellStart"/>
            <w:r w:rsidRPr="00505B27">
              <w:rPr>
                <w:highlight w:val="white"/>
              </w:rPr>
              <w:t>Pangea</w:t>
            </w:r>
            <w:proofErr w:type="spellEnd"/>
            <w:r w:rsidRPr="00505B27">
              <w:rPr>
                <w:highlight w:val="white"/>
              </w:rPr>
              <w:t xml:space="preserve"> matematikos konkurse.</w:t>
            </w:r>
          </w:p>
          <w:p w14:paraId="464D3FF1" w14:textId="77777777" w:rsidR="00BE77FE" w:rsidRPr="00505B27" w:rsidRDefault="00BE77FE">
            <w:pPr>
              <w:jc w:val="both"/>
              <w:rPr>
                <w:highlight w:val="yellow"/>
              </w:rPr>
            </w:pPr>
          </w:p>
        </w:tc>
      </w:tr>
      <w:tr w:rsidR="00BE77FE" w:rsidRPr="00505B27" w14:paraId="60423B51" w14:textId="77777777" w:rsidTr="00296FE1">
        <w:trPr>
          <w:trHeight w:val="352"/>
        </w:trPr>
        <w:tc>
          <w:tcPr>
            <w:tcW w:w="1732" w:type="dxa"/>
            <w:tcMar>
              <w:top w:w="0" w:type="dxa"/>
              <w:left w:w="108" w:type="dxa"/>
              <w:bottom w:w="0" w:type="dxa"/>
              <w:right w:w="108" w:type="dxa"/>
            </w:tcMar>
          </w:tcPr>
          <w:p w14:paraId="7E931F26" w14:textId="77777777" w:rsidR="00BE77FE" w:rsidRPr="00505B27" w:rsidRDefault="002C570A">
            <w:r w:rsidRPr="00505B27">
              <w:t>2.1.6. Tradicinių mokyklos renginių progimnazijos bendruomenei, miesto ir šalies ugdymo įstaigoms organizavimas.</w:t>
            </w:r>
          </w:p>
        </w:tc>
        <w:tc>
          <w:tcPr>
            <w:tcW w:w="2430" w:type="dxa"/>
            <w:tcMar>
              <w:top w:w="0" w:type="dxa"/>
              <w:left w:w="108" w:type="dxa"/>
              <w:bottom w:w="0" w:type="dxa"/>
              <w:right w:w="108" w:type="dxa"/>
            </w:tcMar>
          </w:tcPr>
          <w:p w14:paraId="6D1EE99E" w14:textId="77777777" w:rsidR="00BE77FE" w:rsidRPr="00505B27" w:rsidRDefault="00924891">
            <w:r w:rsidRPr="00505B27">
              <w:t>Organizuotos 2 konferencijos-</w:t>
            </w:r>
            <w:r w:rsidR="002C570A" w:rsidRPr="00505B27">
              <w:t xml:space="preserve"> seminarai, jų gerosios</w:t>
            </w:r>
          </w:p>
          <w:p w14:paraId="55F53321" w14:textId="77777777" w:rsidR="00BE77FE" w:rsidRPr="00505B27" w:rsidRDefault="00924891">
            <w:pPr>
              <w:spacing w:line="246" w:lineRule="auto"/>
            </w:pPr>
            <w:r w:rsidRPr="00505B27">
              <w:t>patirties sklaida. 3-4 šventės-koncertai, 3-4 konkursai-</w:t>
            </w:r>
            <w:r w:rsidR="002C570A" w:rsidRPr="00505B27">
              <w:t>viktorinos.</w:t>
            </w:r>
          </w:p>
        </w:tc>
        <w:tc>
          <w:tcPr>
            <w:tcW w:w="5477" w:type="dxa"/>
            <w:tcMar>
              <w:top w:w="0" w:type="dxa"/>
              <w:left w:w="108" w:type="dxa"/>
              <w:bottom w:w="0" w:type="dxa"/>
              <w:right w:w="108" w:type="dxa"/>
            </w:tcMar>
          </w:tcPr>
          <w:p w14:paraId="3AB76602" w14:textId="77777777" w:rsidR="00BE77FE" w:rsidRPr="00505B27" w:rsidRDefault="002C570A">
            <w:pPr>
              <w:jc w:val="both"/>
              <w:rPr>
                <w:highlight w:val="white"/>
              </w:rPr>
            </w:pPr>
            <w:r w:rsidRPr="00505B27">
              <w:rPr>
                <w:highlight w:val="white"/>
              </w:rPr>
              <w:t>Suorganizuoti 3 tarptautiniai renginiai: užsienio kalbų (anglų, rusų, vokiečių, prancūzų ir kt.) ir kitų dalykų mokytojų metodinė-praktinė konferencija ,,</w:t>
            </w:r>
            <w:proofErr w:type="spellStart"/>
            <w:r w:rsidRPr="00505B27">
              <w:rPr>
                <w:highlight w:val="white"/>
              </w:rPr>
              <w:t>Successful</w:t>
            </w:r>
            <w:proofErr w:type="spellEnd"/>
            <w:r w:rsidRPr="00505B27">
              <w:rPr>
                <w:highlight w:val="white"/>
              </w:rPr>
              <w:t xml:space="preserve"> </w:t>
            </w:r>
            <w:proofErr w:type="spellStart"/>
            <w:r w:rsidRPr="00505B27">
              <w:rPr>
                <w:highlight w:val="white"/>
              </w:rPr>
              <w:t>Foreign</w:t>
            </w:r>
            <w:proofErr w:type="spellEnd"/>
            <w:r w:rsidRPr="00505B27">
              <w:rPr>
                <w:highlight w:val="white"/>
              </w:rPr>
              <w:t xml:space="preserve"> </w:t>
            </w:r>
            <w:proofErr w:type="spellStart"/>
            <w:r w:rsidRPr="00505B27">
              <w:rPr>
                <w:highlight w:val="white"/>
              </w:rPr>
              <w:t>Language</w:t>
            </w:r>
            <w:proofErr w:type="spellEnd"/>
            <w:r w:rsidRPr="00505B27">
              <w:rPr>
                <w:highlight w:val="white"/>
              </w:rPr>
              <w:t xml:space="preserve"> </w:t>
            </w:r>
            <w:proofErr w:type="spellStart"/>
            <w:r w:rsidRPr="00505B27">
              <w:rPr>
                <w:highlight w:val="white"/>
              </w:rPr>
              <w:t>Teaching</w:t>
            </w:r>
            <w:proofErr w:type="spellEnd"/>
            <w:r w:rsidRPr="00505B27">
              <w:rPr>
                <w:highlight w:val="white"/>
              </w:rPr>
              <w:t xml:space="preserve"> </w:t>
            </w:r>
            <w:proofErr w:type="spellStart"/>
            <w:r w:rsidRPr="00505B27">
              <w:rPr>
                <w:highlight w:val="white"/>
              </w:rPr>
              <w:t>in</w:t>
            </w:r>
            <w:proofErr w:type="spellEnd"/>
            <w:r w:rsidRPr="00505B27">
              <w:rPr>
                <w:highlight w:val="white"/>
              </w:rPr>
              <w:t xml:space="preserve"> a </w:t>
            </w:r>
            <w:proofErr w:type="spellStart"/>
            <w:r w:rsidRPr="00505B27">
              <w:rPr>
                <w:highlight w:val="white"/>
              </w:rPr>
              <w:t>Good</w:t>
            </w:r>
            <w:proofErr w:type="spellEnd"/>
            <w:r w:rsidRPr="00505B27">
              <w:rPr>
                <w:highlight w:val="white"/>
              </w:rPr>
              <w:t xml:space="preserve"> </w:t>
            </w:r>
            <w:proofErr w:type="spellStart"/>
            <w:r w:rsidRPr="00505B27">
              <w:rPr>
                <w:highlight w:val="white"/>
              </w:rPr>
              <w:t>School</w:t>
            </w:r>
            <w:proofErr w:type="spellEnd"/>
            <w:r w:rsidRPr="00505B27">
              <w:rPr>
                <w:highlight w:val="white"/>
              </w:rPr>
              <w:t xml:space="preserve">: </w:t>
            </w:r>
            <w:proofErr w:type="spellStart"/>
            <w:r w:rsidRPr="00505B27">
              <w:rPr>
                <w:highlight w:val="white"/>
              </w:rPr>
              <w:t>Creativi</w:t>
            </w:r>
            <w:r w:rsidR="00793873" w:rsidRPr="00505B27">
              <w:rPr>
                <w:highlight w:val="white"/>
              </w:rPr>
              <w:t>ty</w:t>
            </w:r>
            <w:proofErr w:type="spellEnd"/>
            <w:r w:rsidR="00793873" w:rsidRPr="00505B27">
              <w:rPr>
                <w:highlight w:val="white"/>
              </w:rPr>
              <w:t xml:space="preserve">, </w:t>
            </w:r>
            <w:proofErr w:type="spellStart"/>
            <w:r w:rsidR="00793873" w:rsidRPr="00505B27">
              <w:rPr>
                <w:highlight w:val="white"/>
              </w:rPr>
              <w:t>Integration</w:t>
            </w:r>
            <w:proofErr w:type="spellEnd"/>
            <w:r w:rsidR="00793873" w:rsidRPr="00505B27">
              <w:rPr>
                <w:highlight w:val="white"/>
              </w:rPr>
              <w:t xml:space="preserve"> </w:t>
            </w:r>
            <w:proofErr w:type="spellStart"/>
            <w:r w:rsidR="00793873" w:rsidRPr="00505B27">
              <w:rPr>
                <w:highlight w:val="white"/>
              </w:rPr>
              <w:t>and</w:t>
            </w:r>
            <w:proofErr w:type="spellEnd"/>
            <w:r w:rsidR="00793873" w:rsidRPr="00505B27">
              <w:rPr>
                <w:highlight w:val="white"/>
              </w:rPr>
              <w:t xml:space="preserve"> </w:t>
            </w:r>
            <w:proofErr w:type="spellStart"/>
            <w:r w:rsidR="00793873" w:rsidRPr="00505B27">
              <w:rPr>
                <w:highlight w:val="white"/>
              </w:rPr>
              <w:t>Innovations</w:t>
            </w:r>
            <w:proofErr w:type="spellEnd"/>
            <w:r w:rsidRPr="00505B27">
              <w:rPr>
                <w:highlight w:val="white"/>
              </w:rPr>
              <w:t xml:space="preserve">“ (2022-02-18) ir tarptautinė vadovų ir mokytojų metodinė-praktinė konferencija ,,Digital </w:t>
            </w:r>
            <w:proofErr w:type="spellStart"/>
            <w:r w:rsidRPr="00505B27">
              <w:rPr>
                <w:highlight w:val="white"/>
              </w:rPr>
              <w:t>changes</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Innovative</w:t>
            </w:r>
            <w:proofErr w:type="spellEnd"/>
            <w:r w:rsidRPr="00505B27">
              <w:rPr>
                <w:highlight w:val="white"/>
              </w:rPr>
              <w:t xml:space="preserve"> </w:t>
            </w:r>
            <w:proofErr w:type="spellStart"/>
            <w:r w:rsidRPr="00505B27">
              <w:rPr>
                <w:highlight w:val="white"/>
              </w:rPr>
              <w:t>Solutions</w:t>
            </w:r>
            <w:proofErr w:type="spellEnd"/>
            <w:r w:rsidRPr="00505B27">
              <w:rPr>
                <w:highlight w:val="white"/>
              </w:rPr>
              <w:t xml:space="preserve"> </w:t>
            </w:r>
            <w:proofErr w:type="spellStart"/>
            <w:r w:rsidRPr="00505B27">
              <w:rPr>
                <w:highlight w:val="white"/>
              </w:rPr>
              <w:t>in</w:t>
            </w:r>
            <w:proofErr w:type="spellEnd"/>
            <w:r w:rsidRPr="00505B27">
              <w:rPr>
                <w:highlight w:val="white"/>
              </w:rPr>
              <w:t xml:space="preserve"> 21st </w:t>
            </w:r>
            <w:proofErr w:type="spellStart"/>
            <w:r w:rsidRPr="00505B27">
              <w:rPr>
                <w:highlight w:val="white"/>
              </w:rPr>
              <w:t>Century</w:t>
            </w:r>
            <w:proofErr w:type="spellEnd"/>
            <w:r w:rsidRPr="00505B27">
              <w:rPr>
                <w:highlight w:val="white"/>
              </w:rPr>
              <w:t xml:space="preserve"> </w:t>
            </w:r>
            <w:proofErr w:type="spellStart"/>
            <w:r w:rsidRPr="00505B27">
              <w:rPr>
                <w:highlight w:val="white"/>
              </w:rPr>
              <w:t>Education</w:t>
            </w:r>
            <w:proofErr w:type="spellEnd"/>
            <w:r w:rsidRPr="00505B27">
              <w:rPr>
                <w:highlight w:val="white"/>
              </w:rPr>
              <w:t>“ (2022-02-22), mokyklų vadovų ir mokytojų apskritojo stalo diskusija  „Di</w:t>
            </w:r>
            <w:r w:rsidR="00793873" w:rsidRPr="00505B27">
              <w:rPr>
                <w:highlight w:val="white"/>
              </w:rPr>
              <w:t xml:space="preserve">gital </w:t>
            </w:r>
            <w:proofErr w:type="spellStart"/>
            <w:r w:rsidR="00793873" w:rsidRPr="00505B27">
              <w:rPr>
                <w:highlight w:val="white"/>
              </w:rPr>
              <w:t>teacher</w:t>
            </w:r>
            <w:proofErr w:type="spellEnd"/>
            <w:r w:rsidR="00793873" w:rsidRPr="00505B27">
              <w:rPr>
                <w:highlight w:val="white"/>
              </w:rPr>
              <w:t xml:space="preserve"> - </w:t>
            </w:r>
            <w:proofErr w:type="spellStart"/>
            <w:r w:rsidR="00793873" w:rsidRPr="00505B27">
              <w:rPr>
                <w:highlight w:val="white"/>
              </w:rPr>
              <w:t>growing</w:t>
            </w:r>
            <w:proofErr w:type="spellEnd"/>
            <w:r w:rsidR="00793873" w:rsidRPr="00505B27">
              <w:rPr>
                <w:highlight w:val="white"/>
              </w:rPr>
              <w:t xml:space="preserve"> </w:t>
            </w:r>
            <w:proofErr w:type="spellStart"/>
            <w:r w:rsidR="00793873" w:rsidRPr="00505B27">
              <w:rPr>
                <w:highlight w:val="white"/>
              </w:rPr>
              <w:t>student</w:t>
            </w:r>
            <w:proofErr w:type="spellEnd"/>
            <w:r w:rsidR="00793873" w:rsidRPr="00505B27">
              <w:rPr>
                <w:highlight w:val="white"/>
              </w:rPr>
              <w:t>“</w:t>
            </w:r>
            <w:r w:rsidRPr="00505B27">
              <w:rPr>
                <w:highlight w:val="white"/>
              </w:rPr>
              <w:t xml:space="preserve"> (2022-11-28).</w:t>
            </w:r>
          </w:p>
          <w:p w14:paraId="28D13F95" w14:textId="77777777" w:rsidR="00BE77FE" w:rsidRPr="00505B27" w:rsidRDefault="002C570A">
            <w:pPr>
              <w:jc w:val="both"/>
              <w:rPr>
                <w:highlight w:val="white"/>
              </w:rPr>
            </w:pPr>
            <w:r w:rsidRPr="00505B27">
              <w:rPr>
                <w:highlight w:val="white"/>
              </w:rPr>
              <w:t>Suorganizuotos 6 respublikinės konferencijos:</w:t>
            </w:r>
            <w:r w:rsidRPr="00505B27">
              <w:rPr>
                <w:color w:val="FF0000"/>
                <w:highlight w:val="white"/>
              </w:rPr>
              <w:t xml:space="preserve"> </w:t>
            </w:r>
            <w:r w:rsidRPr="00505B27">
              <w:rPr>
                <w:highlight w:val="white"/>
              </w:rPr>
              <w:t>pradinių klasių mokytojų nuotolinė konferencija „Tyrinėk. Atrask. Ieškok. Pažink.“, pradinių klasių mokinių ir priešmokyklinio ugdymo vaikų konferenci</w:t>
            </w:r>
            <w:r w:rsidR="00793873" w:rsidRPr="00505B27">
              <w:rPr>
                <w:highlight w:val="white"/>
              </w:rPr>
              <w:t>ja ,,Saugus, aktyvus ir sveikas“</w:t>
            </w:r>
            <w:r w:rsidRPr="00505B27">
              <w:rPr>
                <w:highlight w:val="white"/>
              </w:rPr>
              <w:t>, pradinių klasių mokinių ir priešmokyklinio ugdymo vaikų etnokultūrinė konfer</w:t>
            </w:r>
            <w:r w:rsidR="00793873" w:rsidRPr="00505B27">
              <w:rPr>
                <w:highlight w:val="white"/>
              </w:rPr>
              <w:t>encija ,,Skrynelę pravėrus...“, 5–</w:t>
            </w:r>
            <w:r w:rsidRPr="00505B27">
              <w:rPr>
                <w:highlight w:val="white"/>
              </w:rPr>
              <w:t>8 klasių mokinių konferencija „I</w:t>
            </w:r>
            <w:r w:rsidR="00793873" w:rsidRPr="00505B27">
              <w:rPr>
                <w:highlight w:val="white"/>
              </w:rPr>
              <w:t>RT ir IKT mokymosi veikloje“, 5–</w:t>
            </w:r>
            <w:r w:rsidRPr="00505B27">
              <w:rPr>
                <w:highlight w:val="white"/>
              </w:rPr>
              <w:t>8 klasių mokinių konferencija „Užgavėnės. Praeiti</w:t>
            </w:r>
            <w:r w:rsidR="00793873" w:rsidRPr="00505B27">
              <w:rPr>
                <w:highlight w:val="white"/>
              </w:rPr>
              <w:t>es ir dabarties atspindžiai“, 5–</w:t>
            </w:r>
            <w:r w:rsidRPr="00505B27">
              <w:rPr>
                <w:highlight w:val="white"/>
              </w:rPr>
              <w:t>8 klasių mokinių konferencija „Mano Lietuva: domiuosi, tyrinėju, atrandu, puoselėju“.</w:t>
            </w:r>
          </w:p>
          <w:p w14:paraId="7E80FD55" w14:textId="77777777" w:rsidR="00BE77FE" w:rsidRPr="00505B27" w:rsidRDefault="002C570A">
            <w:pPr>
              <w:jc w:val="both"/>
              <w:rPr>
                <w:highlight w:val="white"/>
              </w:rPr>
            </w:pPr>
            <w:r w:rsidRPr="00505B27">
              <w:rPr>
                <w:highlight w:val="white"/>
              </w:rPr>
              <w:t>Suorganizuoti 4 seminarai: „</w:t>
            </w:r>
            <w:proofErr w:type="spellStart"/>
            <w:r w:rsidRPr="00505B27">
              <w:rPr>
                <w:highlight w:val="white"/>
              </w:rPr>
              <w:t>Informatinis</w:t>
            </w:r>
            <w:proofErr w:type="spellEnd"/>
            <w:r w:rsidRPr="00505B27">
              <w:rPr>
                <w:highlight w:val="white"/>
              </w:rPr>
              <w:t xml:space="preserve"> mąstymas ir </w:t>
            </w:r>
            <w:r w:rsidR="00793873" w:rsidRPr="00505B27">
              <w:rPr>
                <w:highlight w:val="white"/>
              </w:rPr>
              <w:t>programavimo pagrindai“</w:t>
            </w:r>
            <w:r w:rsidRPr="00505B27">
              <w:rPr>
                <w:highlight w:val="white"/>
              </w:rPr>
              <w:t xml:space="preserve"> 2022-01-05. ,,Medijų kūrimo programų panaudojimas hibridiniame ugdyme“ 2022-04-19; ,,Skaitymo raštingumo tobulinimas integruojant STEAM veiklas“ 2022-04-20; „STEAM dalykų integravimas, ugdant </w:t>
            </w:r>
            <w:proofErr w:type="spellStart"/>
            <w:r w:rsidRPr="00505B27">
              <w:rPr>
                <w:highlight w:val="white"/>
              </w:rPr>
              <w:t>inovatorių</w:t>
            </w:r>
            <w:proofErr w:type="spellEnd"/>
            <w:r w:rsidRPr="00505B27">
              <w:rPr>
                <w:highlight w:val="white"/>
              </w:rPr>
              <w:t xml:space="preserve"> kartą“ 2022-06-21.</w:t>
            </w:r>
          </w:p>
          <w:p w14:paraId="3583ADA6" w14:textId="77777777" w:rsidR="00BE77FE" w:rsidRPr="00505B27" w:rsidRDefault="002C570A">
            <w:pPr>
              <w:jc w:val="both"/>
              <w:rPr>
                <w:highlight w:val="white"/>
              </w:rPr>
            </w:pPr>
            <w:r w:rsidRPr="00505B27">
              <w:rPr>
                <w:highlight w:val="white"/>
              </w:rPr>
              <w:lastRenderedPageBreak/>
              <w:t>Progimnazijos pedagogai, bendradarbiaudami su Šiaulių švietimo centru, organizavo  Šiaulių miesto 8 klasių mokinių anglų kalbos olimpiadą, vykdė 5-osios Lietuvos mokinių etninės kultūros olimpiados miesto etapą, Šiaulių miesto 4 klasių mokinių matematikos olimpiadą, prisidėjo organizuojant Šiaulių miesto gamtos mokslų konkursą „Mokslo fiesta“ . Organizuotos 5 mokinių darbų parodos Šiaulių mieste.</w:t>
            </w:r>
          </w:p>
          <w:p w14:paraId="17A9983E" w14:textId="77777777" w:rsidR="00BE77FE" w:rsidRPr="00505B27" w:rsidRDefault="002C570A">
            <w:pPr>
              <w:jc w:val="both"/>
              <w:rPr>
                <w:highlight w:val="white"/>
              </w:rPr>
            </w:pPr>
            <w:r w:rsidRPr="00505B27">
              <w:rPr>
                <w:highlight w:val="white"/>
              </w:rPr>
              <w:t>Vyko pilietiškumo ugdymo, lietuvių kalbos dienų renginiai. Buvo organizuoti tradiciniai renginiai progimnazijos ben</w:t>
            </w:r>
            <w:r w:rsidR="00793873" w:rsidRPr="00505B27">
              <w:rPr>
                <w:highlight w:val="white"/>
              </w:rPr>
              <w:t>druomenei: ,,Pirmokų krikštynos“</w:t>
            </w:r>
            <w:r w:rsidRPr="00505B27">
              <w:rPr>
                <w:highlight w:val="white"/>
              </w:rPr>
              <w:t>, sporto šventė „Sportuoju aš, tėtis</w:t>
            </w:r>
            <w:r w:rsidR="00793873" w:rsidRPr="00505B27">
              <w:rPr>
                <w:highlight w:val="white"/>
              </w:rPr>
              <w:t xml:space="preserve"> ir mama“, ,,Kalėdinis rytmetis“</w:t>
            </w:r>
            <w:r w:rsidRPr="00505B27">
              <w:rPr>
                <w:highlight w:val="white"/>
              </w:rPr>
              <w:t>, ,,Vaikystės spindul</w:t>
            </w:r>
            <w:r w:rsidR="000A1A73" w:rsidRPr="00505B27">
              <w:rPr>
                <w:highlight w:val="white"/>
              </w:rPr>
              <w:t>ėlis“</w:t>
            </w:r>
            <w:r w:rsidR="00793873" w:rsidRPr="00505B27">
              <w:rPr>
                <w:highlight w:val="white"/>
              </w:rPr>
              <w:t>, ,,Ketvirtokų išleistuvės“</w:t>
            </w:r>
            <w:r w:rsidRPr="00505B27">
              <w:rPr>
                <w:highlight w:val="white"/>
              </w:rPr>
              <w:t>, ,,Romuvos sėkmė 2022“, „Pavasario skrydis“, „Sudainuokime laisvę“,  Saulės mūšio bėgimas, Tėvų ir vaikų kvadrato varžybos ir kt.</w:t>
            </w:r>
          </w:p>
        </w:tc>
      </w:tr>
      <w:tr w:rsidR="00BE77FE" w:rsidRPr="00505B27" w14:paraId="5DD287FF" w14:textId="77777777" w:rsidTr="00296FE1">
        <w:tc>
          <w:tcPr>
            <w:tcW w:w="9639" w:type="dxa"/>
            <w:gridSpan w:val="3"/>
            <w:tcMar>
              <w:top w:w="0" w:type="dxa"/>
              <w:left w:w="108" w:type="dxa"/>
              <w:bottom w:w="0" w:type="dxa"/>
              <w:right w:w="108" w:type="dxa"/>
            </w:tcMar>
          </w:tcPr>
          <w:p w14:paraId="67EA867D" w14:textId="77777777" w:rsidR="00BE77FE" w:rsidRPr="00505B27" w:rsidRDefault="002C570A">
            <w:pPr>
              <w:rPr>
                <w:b/>
              </w:rPr>
            </w:pPr>
            <w:r w:rsidRPr="00505B27">
              <w:rPr>
                <w:b/>
              </w:rPr>
              <w:lastRenderedPageBreak/>
              <w:t>2 tikslo 2.2. uždavinys</w:t>
            </w:r>
          </w:p>
          <w:p w14:paraId="2B36511D" w14:textId="77777777" w:rsidR="00BE77FE" w:rsidRPr="00505B27" w:rsidRDefault="002C570A">
            <w:pPr>
              <w:spacing w:after="3" w:line="259" w:lineRule="auto"/>
              <w:rPr>
                <w:b/>
              </w:rPr>
            </w:pPr>
            <w:r w:rsidRPr="00505B27">
              <w:rPr>
                <w:b/>
              </w:rPr>
              <w:t>Aktyvinti mokinių pilietinio ugdymo,  prevencines veiklas.</w:t>
            </w:r>
          </w:p>
        </w:tc>
      </w:tr>
      <w:tr w:rsidR="00BE77FE" w:rsidRPr="00505B27" w14:paraId="18370295" w14:textId="77777777" w:rsidTr="00296FE1">
        <w:tc>
          <w:tcPr>
            <w:tcW w:w="1732" w:type="dxa"/>
            <w:tcMar>
              <w:top w:w="0" w:type="dxa"/>
              <w:left w:w="108" w:type="dxa"/>
              <w:bottom w:w="0" w:type="dxa"/>
              <w:right w:w="108" w:type="dxa"/>
            </w:tcMar>
          </w:tcPr>
          <w:p w14:paraId="70B81FE5" w14:textId="77777777" w:rsidR="00BE77FE" w:rsidRPr="00505B27" w:rsidRDefault="002C570A">
            <w:pPr>
              <w:rPr>
                <w:b/>
              </w:rPr>
            </w:pPr>
            <w:r w:rsidRPr="00505B27">
              <w:rPr>
                <w:b/>
              </w:rPr>
              <w:t>Priemonės:</w:t>
            </w:r>
          </w:p>
          <w:p w14:paraId="62AC815C" w14:textId="77777777" w:rsidR="00BE77FE" w:rsidRPr="00505B27" w:rsidRDefault="00793873">
            <w:r w:rsidRPr="00505B27">
              <w:t>2.2.1. ,,2020–</w:t>
            </w:r>
            <w:r w:rsidR="002C570A" w:rsidRPr="00505B27">
              <w:t>2022 m.</w:t>
            </w:r>
          </w:p>
          <w:p w14:paraId="0EEB994A" w14:textId="77777777" w:rsidR="00BE77FE" w:rsidRPr="00505B27" w:rsidRDefault="002C570A">
            <w:r w:rsidRPr="00505B27">
              <w:t>socializacijos ir prevencijos programos“ įgyvendinimas.</w:t>
            </w:r>
          </w:p>
        </w:tc>
        <w:tc>
          <w:tcPr>
            <w:tcW w:w="2430" w:type="dxa"/>
            <w:tcMar>
              <w:top w:w="0" w:type="dxa"/>
              <w:left w:w="108" w:type="dxa"/>
              <w:bottom w:w="0" w:type="dxa"/>
              <w:right w:w="108" w:type="dxa"/>
            </w:tcMar>
          </w:tcPr>
          <w:p w14:paraId="7F6470D0" w14:textId="77777777" w:rsidR="00BE77FE" w:rsidRPr="00505B27" w:rsidRDefault="002C570A">
            <w:pPr>
              <w:spacing w:after="29" w:line="246" w:lineRule="auto"/>
            </w:pPr>
            <w:r w:rsidRPr="00505B27">
              <w:t>Bus ugdomas mokinių psichologinis atsparumas žalingiems aplinkos veiksniams.</w:t>
            </w:r>
          </w:p>
          <w:p w14:paraId="4B48DFF6" w14:textId="77777777" w:rsidR="00BE77FE" w:rsidRPr="00505B27" w:rsidRDefault="002C570A">
            <w:pPr>
              <w:jc w:val="both"/>
            </w:pPr>
            <w:r w:rsidRPr="00505B27">
              <w:t>88 proc. mokinių,  gebės laikytis socialinių taisyklių, dėl ko sumažės fizinio ir socialinio smurto apraiškų.</w:t>
            </w:r>
          </w:p>
        </w:tc>
        <w:tc>
          <w:tcPr>
            <w:tcW w:w="5477" w:type="dxa"/>
            <w:tcMar>
              <w:top w:w="0" w:type="dxa"/>
              <w:left w:w="108" w:type="dxa"/>
              <w:bottom w:w="0" w:type="dxa"/>
              <w:right w:w="108" w:type="dxa"/>
            </w:tcMar>
          </w:tcPr>
          <w:p w14:paraId="45C4B8B5" w14:textId="77777777" w:rsidR="00BE77FE" w:rsidRPr="00505B27" w:rsidRDefault="002C570A">
            <w:pPr>
              <w:ind w:firstLine="5"/>
              <w:jc w:val="both"/>
            </w:pPr>
            <w:r w:rsidRPr="00505B27">
              <w:t>N</w:t>
            </w:r>
            <w:r w:rsidR="00793873" w:rsidRPr="00505B27">
              <w:t>uosekliai įgyvendintos ,,2020–</w:t>
            </w:r>
            <w:r w:rsidRPr="00505B27">
              <w:t>2022 m. socializacijos ir prevencijos programos“ priemonės, ugdomas mokinių psichologinis atsparumas žalingiems aplinkos veiksniams. 89 proc. mokinių  gebėjo laikytis socialinių taisyklių, dėl ko sumažėjo fizinio ir socialinio smurto apraiškų.</w:t>
            </w:r>
          </w:p>
          <w:p w14:paraId="26EED784" w14:textId="77777777" w:rsidR="00BE77FE" w:rsidRPr="00505B27" w:rsidRDefault="002C570A">
            <w:pPr>
              <w:ind w:firstLine="5"/>
              <w:jc w:val="both"/>
            </w:pPr>
            <w:r w:rsidRPr="00505B27">
              <w:tab/>
              <w:t xml:space="preserve">         </w:t>
            </w:r>
            <w:r w:rsidRPr="00505B27">
              <w:tab/>
              <w:t xml:space="preserve"> </w:t>
            </w:r>
          </w:p>
          <w:p w14:paraId="33CE9BAD" w14:textId="77777777" w:rsidR="00BE77FE" w:rsidRPr="00505B27" w:rsidRDefault="00BE77FE">
            <w:pPr>
              <w:ind w:firstLine="5"/>
              <w:jc w:val="both"/>
            </w:pPr>
          </w:p>
        </w:tc>
      </w:tr>
      <w:tr w:rsidR="00BE77FE" w:rsidRPr="00505B27" w14:paraId="02D04C4C" w14:textId="77777777" w:rsidTr="00296FE1">
        <w:tc>
          <w:tcPr>
            <w:tcW w:w="1732" w:type="dxa"/>
            <w:tcMar>
              <w:top w:w="0" w:type="dxa"/>
              <w:left w:w="108" w:type="dxa"/>
              <w:bottom w:w="0" w:type="dxa"/>
              <w:right w:w="108" w:type="dxa"/>
            </w:tcMar>
          </w:tcPr>
          <w:p w14:paraId="116AD397" w14:textId="77777777" w:rsidR="00BE77FE" w:rsidRPr="00505B27" w:rsidRDefault="002C570A">
            <w:r w:rsidRPr="00505B27">
              <w:t>2.2.2. PUG  ugdytinių tarptautinės programos „</w:t>
            </w:r>
            <w:proofErr w:type="spellStart"/>
            <w:r w:rsidRPr="00505B27">
              <w:t>Zipio</w:t>
            </w:r>
            <w:proofErr w:type="spellEnd"/>
            <w:r w:rsidRPr="00505B27">
              <w:t xml:space="preserve"> draugai“ įgyvendinimas.</w:t>
            </w:r>
          </w:p>
        </w:tc>
        <w:tc>
          <w:tcPr>
            <w:tcW w:w="2430" w:type="dxa"/>
            <w:tcMar>
              <w:top w:w="0" w:type="dxa"/>
              <w:left w:w="108" w:type="dxa"/>
              <w:bottom w:w="0" w:type="dxa"/>
              <w:right w:w="108" w:type="dxa"/>
            </w:tcMar>
          </w:tcPr>
          <w:p w14:paraId="4A4409F1" w14:textId="77777777" w:rsidR="00BE77FE" w:rsidRPr="00505B27" w:rsidRDefault="002C570A">
            <w:pPr>
              <w:spacing w:after="29" w:line="246" w:lineRule="auto"/>
            </w:pPr>
            <w:r w:rsidRPr="00505B27">
              <w:t>Visi PUG vaikai ugdysis pozityvaus bendravimo ir problemų sprendimo gebėjimus.</w:t>
            </w:r>
          </w:p>
        </w:tc>
        <w:tc>
          <w:tcPr>
            <w:tcW w:w="5477" w:type="dxa"/>
            <w:tcMar>
              <w:top w:w="0" w:type="dxa"/>
              <w:left w:w="108" w:type="dxa"/>
              <w:bottom w:w="0" w:type="dxa"/>
              <w:right w:w="108" w:type="dxa"/>
            </w:tcMar>
          </w:tcPr>
          <w:p w14:paraId="2F3E4455" w14:textId="77777777" w:rsidR="00BE77FE" w:rsidRPr="00505B27" w:rsidRDefault="002C570A">
            <w:pPr>
              <w:ind w:firstLine="5"/>
              <w:jc w:val="both"/>
            </w:pPr>
            <w:r w:rsidRPr="00505B27">
              <w:t>Visi PUG ugdytiniai dalyvavo tarptautinės programos „</w:t>
            </w:r>
            <w:proofErr w:type="spellStart"/>
            <w:r w:rsidRPr="00505B27">
              <w:t>Zipio</w:t>
            </w:r>
            <w:proofErr w:type="spellEnd"/>
            <w:r w:rsidRPr="00505B27">
              <w:t xml:space="preserve"> draugai“ įgyvendinime ir ugdėsi pozityvaus bendravimo ir problemų sprendimo gebėjimus:  įveikti emocinius sunkumus, patyčias, kalbėti apie savo jausmus, išmokti empatijos, susirasti draugų, kreiptis paramos bei padėti aplinkiniams.</w:t>
            </w:r>
          </w:p>
        </w:tc>
      </w:tr>
      <w:tr w:rsidR="00BE77FE" w:rsidRPr="00505B27" w14:paraId="792FD32B" w14:textId="77777777" w:rsidTr="00296FE1">
        <w:tc>
          <w:tcPr>
            <w:tcW w:w="1732" w:type="dxa"/>
            <w:tcMar>
              <w:top w:w="0" w:type="dxa"/>
              <w:left w:w="108" w:type="dxa"/>
              <w:bottom w:w="0" w:type="dxa"/>
              <w:right w:w="108" w:type="dxa"/>
            </w:tcMar>
          </w:tcPr>
          <w:p w14:paraId="0C0BA3CE" w14:textId="77777777" w:rsidR="00BE77FE" w:rsidRPr="00505B27" w:rsidRDefault="00793873">
            <w:pPr>
              <w:spacing w:line="246" w:lineRule="auto"/>
            </w:pPr>
            <w:r w:rsidRPr="00505B27">
              <w:t>2.2.3. 1–</w:t>
            </w:r>
            <w:r w:rsidR="002C570A" w:rsidRPr="00505B27">
              <w:t>4 kl. mokinių socialinio ir emocinio</w:t>
            </w:r>
          </w:p>
          <w:p w14:paraId="3597BF0D" w14:textId="77777777" w:rsidR="00BE77FE" w:rsidRPr="00505B27" w:rsidRDefault="002C570A">
            <w:r w:rsidRPr="00505B27">
              <w:t>ugdymo LIONS QUEST</w:t>
            </w:r>
          </w:p>
          <w:p w14:paraId="19891C73" w14:textId="77777777" w:rsidR="00BE77FE" w:rsidRPr="00505B27" w:rsidRDefault="00793873">
            <w:r w:rsidRPr="00505B27">
              <w:t>programos ,,Laikas kartu“</w:t>
            </w:r>
            <w:r w:rsidR="002C570A" w:rsidRPr="00505B27">
              <w:t xml:space="preserve"> įgyvendinimas.</w:t>
            </w:r>
          </w:p>
        </w:tc>
        <w:tc>
          <w:tcPr>
            <w:tcW w:w="2430" w:type="dxa"/>
            <w:tcMar>
              <w:top w:w="0" w:type="dxa"/>
              <w:left w:w="108" w:type="dxa"/>
              <w:bottom w:w="0" w:type="dxa"/>
              <w:right w:w="108" w:type="dxa"/>
            </w:tcMar>
          </w:tcPr>
          <w:p w14:paraId="3C151DF3" w14:textId="77777777" w:rsidR="00BE77FE" w:rsidRPr="00505B27" w:rsidRDefault="002C570A">
            <w:pPr>
              <w:spacing w:line="246" w:lineRule="auto"/>
              <w:ind w:right="53"/>
            </w:pPr>
            <w:r w:rsidRPr="00505B27">
              <w:t>Mokiniai ugdysis pozityvaus bendravimo ir problemų sprendimo gebėjimus.</w:t>
            </w:r>
          </w:p>
          <w:p w14:paraId="112AD9A2" w14:textId="77777777" w:rsidR="00BE77FE" w:rsidRPr="00505B27" w:rsidRDefault="002C570A">
            <w:pPr>
              <w:spacing w:after="29" w:line="246" w:lineRule="auto"/>
            </w:pPr>
            <w:r w:rsidRPr="00505B27">
              <w:t>Sudarytos sąlygos mokinių saviraiškos plėtojimui, savęs pažinimui.</w:t>
            </w:r>
          </w:p>
        </w:tc>
        <w:tc>
          <w:tcPr>
            <w:tcW w:w="5477" w:type="dxa"/>
            <w:tcMar>
              <w:top w:w="0" w:type="dxa"/>
              <w:left w:w="108" w:type="dxa"/>
              <w:bottom w:w="0" w:type="dxa"/>
              <w:right w:w="108" w:type="dxa"/>
            </w:tcMar>
          </w:tcPr>
          <w:p w14:paraId="33EBD3F9" w14:textId="77777777" w:rsidR="00BE77FE" w:rsidRPr="00505B27" w:rsidRDefault="00793873">
            <w:pPr>
              <w:ind w:firstLine="5"/>
              <w:jc w:val="both"/>
            </w:pPr>
            <w:r w:rsidRPr="00505B27">
              <w:t>Visi 1–</w:t>
            </w:r>
            <w:r w:rsidR="002C570A" w:rsidRPr="00505B27">
              <w:t>4 klasių mokiniai dalyvavo socialinio ir emocinio ugdymo LIONS</w:t>
            </w:r>
            <w:r w:rsidRPr="00505B27">
              <w:t xml:space="preserve"> QUEST programos ,,Laikas kartu“</w:t>
            </w:r>
            <w:r w:rsidR="002C570A" w:rsidRPr="00505B27">
              <w:t xml:space="preserve"> įgyvendinime. Mokiniai ugdėsi pozityvius bendravimo ir problemų sprendimo gebėjimus, sudarytos sąlygos mokinių saviraiškos plėtojimui, savęs pažinimui ir emocinės savijautos gerinimui. Mokiniai tapo draugiškesni,  konfliktus dažniau sprendžia aiškindamiesi, tarpininkaudami. </w:t>
            </w:r>
          </w:p>
        </w:tc>
      </w:tr>
      <w:tr w:rsidR="00BE77FE" w:rsidRPr="00505B27" w14:paraId="33B2B3C5" w14:textId="77777777" w:rsidTr="00296FE1">
        <w:tc>
          <w:tcPr>
            <w:tcW w:w="1732" w:type="dxa"/>
            <w:tcMar>
              <w:top w:w="0" w:type="dxa"/>
              <w:left w:w="108" w:type="dxa"/>
              <w:bottom w:w="0" w:type="dxa"/>
              <w:right w:w="108" w:type="dxa"/>
            </w:tcMar>
          </w:tcPr>
          <w:p w14:paraId="3AC4FF0C" w14:textId="77777777" w:rsidR="00BE77FE" w:rsidRPr="00505B27" w:rsidRDefault="00793873">
            <w:r w:rsidRPr="00505B27">
              <w:t>2.2.4. 5–</w:t>
            </w:r>
            <w:r w:rsidR="002C570A" w:rsidRPr="00505B27">
              <w:t>8 kl. mokinių</w:t>
            </w:r>
          </w:p>
          <w:p w14:paraId="327954E3" w14:textId="77777777" w:rsidR="00BE77FE" w:rsidRPr="00505B27" w:rsidRDefault="002C570A">
            <w:r w:rsidRPr="00505B27">
              <w:t>LIONS QUEST programos</w:t>
            </w:r>
          </w:p>
          <w:p w14:paraId="73BA6706" w14:textId="77777777" w:rsidR="00BE77FE" w:rsidRPr="00505B27" w:rsidRDefault="002C570A">
            <w:pPr>
              <w:spacing w:line="246" w:lineRule="auto"/>
            </w:pPr>
            <w:r w:rsidRPr="00505B27">
              <w:t>,,Paauglystės kryžkelės“ įgyvendinimas.</w:t>
            </w:r>
          </w:p>
        </w:tc>
        <w:tc>
          <w:tcPr>
            <w:tcW w:w="2430" w:type="dxa"/>
            <w:tcMar>
              <w:top w:w="0" w:type="dxa"/>
              <w:left w:w="108" w:type="dxa"/>
              <w:bottom w:w="0" w:type="dxa"/>
              <w:right w:w="108" w:type="dxa"/>
            </w:tcMar>
          </w:tcPr>
          <w:p w14:paraId="510F33DC" w14:textId="77777777" w:rsidR="00BE77FE" w:rsidRPr="00505B27" w:rsidRDefault="002C570A">
            <w:pPr>
              <w:spacing w:line="246" w:lineRule="auto"/>
              <w:ind w:right="53"/>
            </w:pPr>
            <w:r w:rsidRPr="00505B27">
              <w:t>Mokiniai bus įtraukti į prevencines, šviečiamąsias veiklas, lavins socialines - emocines kompetencijas.</w:t>
            </w:r>
          </w:p>
        </w:tc>
        <w:tc>
          <w:tcPr>
            <w:tcW w:w="5477" w:type="dxa"/>
            <w:tcMar>
              <w:top w:w="0" w:type="dxa"/>
              <w:left w:w="108" w:type="dxa"/>
              <w:bottom w:w="0" w:type="dxa"/>
              <w:right w:w="108" w:type="dxa"/>
            </w:tcMar>
          </w:tcPr>
          <w:p w14:paraId="4F45614D" w14:textId="77777777" w:rsidR="00BE77FE" w:rsidRPr="00505B27" w:rsidRDefault="00203D6D">
            <w:pPr>
              <w:ind w:firstLine="5"/>
              <w:jc w:val="both"/>
            </w:pPr>
            <w:r w:rsidRPr="00505B27">
              <w:t>5–</w:t>
            </w:r>
            <w:r w:rsidR="002C570A" w:rsidRPr="00505B27">
              <w:t>8 klasėse buvo įgyvendinama LIONS QUEST socialinio ir emocinio ugdymo programa „Paauglystės kryžkelės“. Ji padėjo kurti saugią mokymosi aplinką ir ugdyti gyvenimo įgūdžius, padedančius mokiniams išgyventi paauglystės metus. Integruotas socialinis ir emocinis, charakterio ugdymas, psichoaktyviųjų medžiagų ir patyčių prevencija bei mokymasis tarnaujant  skatin</w:t>
            </w:r>
            <w:r w:rsidRPr="00505B27">
              <w:t>a tinkamą paauglių vystymąsi. 5–</w:t>
            </w:r>
            <w:r w:rsidR="002C570A" w:rsidRPr="00505B27">
              <w:t xml:space="preserve">8 </w:t>
            </w:r>
            <w:r w:rsidR="002C570A" w:rsidRPr="00505B27">
              <w:lastRenderedPageBreak/>
              <w:t>klasių vadovai pastebėjo, kad dauguma mokinių išmoko bendradarbiaudami spręsti problemas, tapo atsakingesni už savo veiksmus.</w:t>
            </w:r>
          </w:p>
        </w:tc>
      </w:tr>
      <w:tr w:rsidR="00BE77FE" w:rsidRPr="00505B27" w14:paraId="1243B4E6" w14:textId="77777777" w:rsidTr="00296FE1">
        <w:tc>
          <w:tcPr>
            <w:tcW w:w="1732" w:type="dxa"/>
            <w:tcMar>
              <w:top w:w="0" w:type="dxa"/>
              <w:left w:w="108" w:type="dxa"/>
              <w:bottom w:w="0" w:type="dxa"/>
              <w:right w:w="108" w:type="dxa"/>
            </w:tcMar>
          </w:tcPr>
          <w:p w14:paraId="69A75C83" w14:textId="77777777" w:rsidR="00BE77FE" w:rsidRPr="00505B27" w:rsidRDefault="002C570A">
            <w:r w:rsidRPr="00505B27">
              <w:lastRenderedPageBreak/>
              <w:t>2.2.5. Įvairaus ir kokybiško ugdymo organizavimas už mokyklos ribų. Pilietinio ugdymo veiklų</w:t>
            </w:r>
          </w:p>
          <w:p w14:paraId="54950686" w14:textId="77777777" w:rsidR="00BE77FE" w:rsidRPr="00505B27" w:rsidRDefault="002C570A">
            <w:r w:rsidRPr="00505B27">
              <w:t>organizavimas ir įgyvendinimas.</w:t>
            </w:r>
          </w:p>
        </w:tc>
        <w:tc>
          <w:tcPr>
            <w:tcW w:w="2430" w:type="dxa"/>
            <w:tcMar>
              <w:top w:w="0" w:type="dxa"/>
              <w:left w:w="108" w:type="dxa"/>
              <w:bottom w:w="0" w:type="dxa"/>
              <w:right w:w="108" w:type="dxa"/>
            </w:tcMar>
          </w:tcPr>
          <w:p w14:paraId="742822F6" w14:textId="77777777" w:rsidR="00BE77FE" w:rsidRPr="00505B27" w:rsidRDefault="002C570A">
            <w:pPr>
              <w:spacing w:line="246" w:lineRule="auto"/>
              <w:ind w:right="53"/>
            </w:pPr>
            <w:r w:rsidRPr="00505B27">
              <w:t>80 proc. mokinių dalyvaus mokyklos organizuojamose veiklose už mokyklos ribų (gamtoje, kultūros įstaigose, įmonėse, valdžios institucijose ir kt.), įsitrauks į pilietinio ugdymo veiklas.</w:t>
            </w:r>
          </w:p>
        </w:tc>
        <w:tc>
          <w:tcPr>
            <w:tcW w:w="5477" w:type="dxa"/>
            <w:tcMar>
              <w:top w:w="0" w:type="dxa"/>
              <w:left w:w="108" w:type="dxa"/>
              <w:bottom w:w="0" w:type="dxa"/>
              <w:right w:w="108" w:type="dxa"/>
            </w:tcMar>
          </w:tcPr>
          <w:p w14:paraId="42D220DE" w14:textId="77777777" w:rsidR="00BE77FE" w:rsidRPr="00505B27" w:rsidRDefault="002C570A">
            <w:pPr>
              <w:ind w:firstLine="5"/>
              <w:jc w:val="both"/>
            </w:pPr>
            <w:r w:rsidRPr="00505B27">
              <w:t>Siekiant įvairaus kokybiško ugdymo netr</w:t>
            </w:r>
            <w:r w:rsidR="00203D6D" w:rsidRPr="00505B27">
              <w:t>adicinėse aplinkose, 86 proc. 1–</w:t>
            </w:r>
            <w:r w:rsidRPr="00505B27">
              <w:t>8 klasių mokinių dalyvavo mokyklos organizuojamose veiklose už mokyklos ribų (gamtoje, kultūros įstaigose, įmonėse, valdžios institucijose ir kt.), aktyviai  įsitraukė į pilietinio ugdymo veiklas. Organizuoti pilietiškumo renginiai: pilietinė iniciat</w:t>
            </w:r>
            <w:r w:rsidR="00203D6D" w:rsidRPr="00505B27">
              <w:t>yva „Atmintis gyva, nes liudija“</w:t>
            </w:r>
            <w:r w:rsidRPr="00505B27">
              <w:t>, konkursas „Konstitucijos egzaminas“, respubl</w:t>
            </w:r>
            <w:r w:rsidR="00203D6D" w:rsidRPr="00505B27">
              <w:t>ikinė bendrojo ugdymo mokyklų 5–</w:t>
            </w:r>
            <w:r w:rsidRPr="00505B27">
              <w:t>8 klasių mokinių nuotolinė konferencija „Mano Lietuva: domiuosi, tyrinėju, atrandu, puoselėju“, virtualios kūrybinės dir</w:t>
            </w:r>
            <w:r w:rsidR="00203D6D" w:rsidRPr="00505B27">
              <w:t>btuvės „Lietuvoje gyventi gera!“, 5–</w:t>
            </w:r>
            <w:r w:rsidRPr="00505B27">
              <w:t>8 kl. jaunųjų istorikų olimpiada; pilietinė iniciatyva „Vilties žiedas“, dvi paramos ukrainiečiams akcijos. Dalyvauta nacionaliniame  projekte „Bendradarbiauja</w:t>
            </w:r>
            <w:r w:rsidR="00203D6D" w:rsidRPr="00505B27">
              <w:t>nčios klasės“</w:t>
            </w:r>
            <w:r w:rsidRPr="00505B27">
              <w:t xml:space="preserve"> - vesta integruota nuotolinė istorijos - lietuvių k. pamoka  su Panevėžio  Alfonso </w:t>
            </w:r>
            <w:proofErr w:type="spellStart"/>
            <w:r w:rsidRPr="00505B27">
              <w:t>Lipniūno</w:t>
            </w:r>
            <w:proofErr w:type="spellEnd"/>
            <w:r w:rsidRPr="00505B27">
              <w:t xml:space="preserve"> progimnazijos septintokais. Plėtota </w:t>
            </w:r>
            <w:proofErr w:type="spellStart"/>
            <w:r w:rsidRPr="00505B27">
              <w:t>karitatyvinė</w:t>
            </w:r>
            <w:proofErr w:type="spellEnd"/>
            <w:r w:rsidRPr="00505B27">
              <w:t xml:space="preserve"> veikla: dalyvauta  Maisto banko akcijoje, piligriminiame žygyje Tarptautinei vaikų gynimo dienai ir Šiaulių vyskupijos 25-erių metų jubiliejui paminėti. </w:t>
            </w:r>
          </w:p>
        </w:tc>
      </w:tr>
      <w:tr w:rsidR="00BE77FE" w:rsidRPr="00505B27" w14:paraId="08CBA6B5" w14:textId="77777777" w:rsidTr="00296FE1">
        <w:tc>
          <w:tcPr>
            <w:tcW w:w="1732" w:type="dxa"/>
            <w:tcMar>
              <w:top w:w="0" w:type="dxa"/>
              <w:left w:w="108" w:type="dxa"/>
              <w:bottom w:w="0" w:type="dxa"/>
              <w:right w:w="108" w:type="dxa"/>
            </w:tcMar>
          </w:tcPr>
          <w:p w14:paraId="4A7FA3A3" w14:textId="77777777" w:rsidR="00BE77FE" w:rsidRPr="00505B27" w:rsidRDefault="002C570A">
            <w:r w:rsidRPr="00505B27">
              <w:t>2.2.6. Dalyvavimas Šiaulių</w:t>
            </w:r>
          </w:p>
          <w:p w14:paraId="1DB57404" w14:textId="77777777" w:rsidR="00BE77FE" w:rsidRPr="00505B27" w:rsidRDefault="002C570A">
            <w:r w:rsidRPr="00505B27">
              <w:t>m. mokinių socialinių kompetencijų ugdymo (SKU) sistemos modelio veiklose.</w:t>
            </w:r>
          </w:p>
        </w:tc>
        <w:tc>
          <w:tcPr>
            <w:tcW w:w="2430" w:type="dxa"/>
            <w:tcMar>
              <w:top w:w="0" w:type="dxa"/>
              <w:left w:w="108" w:type="dxa"/>
              <w:bottom w:w="0" w:type="dxa"/>
              <w:right w:w="108" w:type="dxa"/>
            </w:tcMar>
          </w:tcPr>
          <w:p w14:paraId="55308216" w14:textId="77777777" w:rsidR="00BE77FE" w:rsidRPr="00505B27" w:rsidRDefault="00203D6D">
            <w:pPr>
              <w:spacing w:line="246" w:lineRule="auto"/>
              <w:ind w:right="53"/>
            </w:pPr>
            <w:r w:rsidRPr="00505B27">
              <w:t>Visų 1–</w:t>
            </w:r>
            <w:r w:rsidR="002C570A" w:rsidRPr="00505B27">
              <w:t>8 kl. mokiniai bent kartą dalyvaus SKU veiklose.</w:t>
            </w:r>
          </w:p>
        </w:tc>
        <w:tc>
          <w:tcPr>
            <w:tcW w:w="5477" w:type="dxa"/>
            <w:tcMar>
              <w:top w:w="0" w:type="dxa"/>
              <w:left w:w="108" w:type="dxa"/>
              <w:bottom w:w="0" w:type="dxa"/>
              <w:right w:w="108" w:type="dxa"/>
            </w:tcMar>
          </w:tcPr>
          <w:p w14:paraId="40FB6E84" w14:textId="77777777" w:rsidR="00BE77FE" w:rsidRPr="00505B27" w:rsidRDefault="002C570A">
            <w:pPr>
              <w:ind w:firstLine="5"/>
              <w:jc w:val="both"/>
            </w:pPr>
            <w:r w:rsidRPr="00505B27">
              <w:t>Visų progimnazijos klasių mokiniai bent 1 kartą dalyvavo  Šiaulių m. mokinių socialinių kompetencijų ugdymo (SKU) sistemos modelio veiklose, plėtojo savanorystės įgūdžius. Atsirado daugiau socialinių partnerių.</w:t>
            </w:r>
          </w:p>
        </w:tc>
      </w:tr>
      <w:tr w:rsidR="00BE77FE" w:rsidRPr="00505B27" w14:paraId="2B7701F6" w14:textId="77777777" w:rsidTr="00296FE1">
        <w:tc>
          <w:tcPr>
            <w:tcW w:w="1732" w:type="dxa"/>
            <w:tcMar>
              <w:top w:w="0" w:type="dxa"/>
              <w:left w:w="108" w:type="dxa"/>
              <w:bottom w:w="0" w:type="dxa"/>
              <w:right w:w="108" w:type="dxa"/>
            </w:tcMar>
          </w:tcPr>
          <w:p w14:paraId="07C71EB0" w14:textId="77777777" w:rsidR="00BE77FE" w:rsidRPr="00505B27" w:rsidRDefault="002C570A">
            <w:pPr>
              <w:spacing w:line="246" w:lineRule="auto"/>
            </w:pPr>
            <w:r w:rsidRPr="00505B27">
              <w:t>2.2.7. Tarptautinės lyderystės „</w:t>
            </w:r>
            <w:proofErr w:type="spellStart"/>
            <w:r w:rsidRPr="00505B27">
              <w:t>The</w:t>
            </w:r>
            <w:proofErr w:type="spellEnd"/>
            <w:r w:rsidRPr="00505B27">
              <w:t xml:space="preserve"> </w:t>
            </w:r>
            <w:proofErr w:type="spellStart"/>
            <w:r w:rsidRPr="00505B27">
              <w:t>Duke</w:t>
            </w:r>
            <w:proofErr w:type="spellEnd"/>
            <w:r w:rsidRPr="00505B27">
              <w:t xml:space="preserve"> </w:t>
            </w:r>
            <w:proofErr w:type="spellStart"/>
            <w:r w:rsidRPr="00505B27">
              <w:t>of</w:t>
            </w:r>
            <w:proofErr w:type="spellEnd"/>
            <w:r w:rsidRPr="00505B27">
              <w:t xml:space="preserve"> </w:t>
            </w:r>
          </w:p>
          <w:p w14:paraId="7CF0EA80" w14:textId="77777777" w:rsidR="00BE77FE" w:rsidRPr="00505B27" w:rsidRDefault="002C570A">
            <w:proofErr w:type="spellStart"/>
            <w:r w:rsidRPr="00505B27">
              <w:t>Edinburgh‘s</w:t>
            </w:r>
            <w:proofErr w:type="spellEnd"/>
          </w:p>
          <w:p w14:paraId="416122EA" w14:textId="77777777" w:rsidR="00BE77FE" w:rsidRPr="00505B27" w:rsidRDefault="002C570A">
            <w:r w:rsidRPr="00505B27">
              <w:t xml:space="preserve">International </w:t>
            </w:r>
            <w:proofErr w:type="spellStart"/>
            <w:r w:rsidRPr="00505B27">
              <w:t>Award</w:t>
            </w:r>
            <w:proofErr w:type="spellEnd"/>
            <w:r w:rsidRPr="00505B27">
              <w:t>“ (</w:t>
            </w:r>
            <w:proofErr w:type="spellStart"/>
            <w:r w:rsidRPr="00505B27">
              <w:t>DofE</w:t>
            </w:r>
            <w:proofErr w:type="spellEnd"/>
            <w:r w:rsidRPr="00505B27">
              <w:t>)  programos įgyvendinimas.</w:t>
            </w:r>
          </w:p>
        </w:tc>
        <w:tc>
          <w:tcPr>
            <w:tcW w:w="2430" w:type="dxa"/>
            <w:tcMar>
              <w:top w:w="0" w:type="dxa"/>
              <w:left w:w="108" w:type="dxa"/>
              <w:bottom w:w="0" w:type="dxa"/>
              <w:right w:w="108" w:type="dxa"/>
            </w:tcMar>
          </w:tcPr>
          <w:p w14:paraId="468552EF" w14:textId="77777777" w:rsidR="00BE77FE" w:rsidRPr="00505B27" w:rsidRDefault="002C570A">
            <w:pPr>
              <w:spacing w:line="246" w:lineRule="auto"/>
            </w:pPr>
            <w:r w:rsidRPr="00505B27">
              <w:t>Sudarytos sąlygos mokinių savanorystės, fizinio aktyvumo skatinimui, bendravimo įgūdžių lavinimui.</w:t>
            </w:r>
          </w:p>
          <w:p w14:paraId="03CB7232" w14:textId="77777777" w:rsidR="00BE77FE" w:rsidRPr="00505B27" w:rsidRDefault="002C570A">
            <w:pPr>
              <w:spacing w:line="246" w:lineRule="auto"/>
              <w:ind w:right="53"/>
            </w:pPr>
            <w:r w:rsidRPr="00505B27">
              <w:t>Pasiektas bent vienas bronzos ženklelis.</w:t>
            </w:r>
          </w:p>
        </w:tc>
        <w:tc>
          <w:tcPr>
            <w:tcW w:w="5477" w:type="dxa"/>
            <w:tcMar>
              <w:top w:w="0" w:type="dxa"/>
              <w:left w:w="108" w:type="dxa"/>
              <w:bottom w:w="0" w:type="dxa"/>
              <w:right w:w="108" w:type="dxa"/>
            </w:tcMar>
          </w:tcPr>
          <w:p w14:paraId="2EE893B3" w14:textId="77777777" w:rsidR="00BE77FE" w:rsidRPr="00505B27" w:rsidRDefault="002C570A">
            <w:pPr>
              <w:ind w:firstLine="5"/>
              <w:jc w:val="both"/>
            </w:pPr>
            <w:r w:rsidRPr="00505B27">
              <w:t>Tęsiamas „</w:t>
            </w:r>
            <w:proofErr w:type="spellStart"/>
            <w:r w:rsidRPr="00505B27">
              <w:t>The</w:t>
            </w:r>
            <w:proofErr w:type="spellEnd"/>
            <w:r w:rsidRPr="00505B27">
              <w:t xml:space="preserve"> </w:t>
            </w:r>
            <w:proofErr w:type="spellStart"/>
            <w:r w:rsidRPr="00505B27">
              <w:t>Duke</w:t>
            </w:r>
            <w:proofErr w:type="spellEnd"/>
            <w:r w:rsidRPr="00505B27">
              <w:t xml:space="preserve"> </w:t>
            </w:r>
            <w:proofErr w:type="spellStart"/>
            <w:r w:rsidRPr="00505B27">
              <w:t>of</w:t>
            </w:r>
            <w:proofErr w:type="spellEnd"/>
            <w:r w:rsidRPr="00505B27">
              <w:t xml:space="preserve">  </w:t>
            </w:r>
            <w:proofErr w:type="spellStart"/>
            <w:r w:rsidRPr="00505B27">
              <w:t>Edinburgh‘s</w:t>
            </w:r>
            <w:proofErr w:type="spellEnd"/>
            <w:r w:rsidRPr="00505B27">
              <w:t xml:space="preserve"> International </w:t>
            </w:r>
            <w:proofErr w:type="spellStart"/>
            <w:r w:rsidRPr="00505B27">
              <w:t>Award</w:t>
            </w:r>
            <w:proofErr w:type="spellEnd"/>
            <w:r w:rsidRPr="00505B27">
              <w:t>“ (</w:t>
            </w:r>
            <w:proofErr w:type="spellStart"/>
            <w:r w:rsidRPr="00505B27">
              <w:t>DofE</w:t>
            </w:r>
            <w:proofErr w:type="spellEnd"/>
            <w:r w:rsidRPr="00505B27">
              <w:t>)  programos įgyvendinimas. 2021</w:t>
            </w:r>
            <w:r w:rsidR="00203D6D" w:rsidRPr="00505B27">
              <w:t>–</w:t>
            </w:r>
            <w:r w:rsidRPr="00505B27">
              <w:t xml:space="preserve">2022 m. m. </w:t>
            </w:r>
            <w:proofErr w:type="spellStart"/>
            <w:r w:rsidRPr="00505B27">
              <w:t>DofE</w:t>
            </w:r>
            <w:proofErr w:type="spellEnd"/>
            <w:r w:rsidRPr="00505B27">
              <w:t xml:space="preserve"> tarptautinių apdovanojimų programoje dalyvavo 7 aštuntos klasės mokiniai, kurie vykdė tris </w:t>
            </w:r>
            <w:proofErr w:type="spellStart"/>
            <w:r w:rsidRPr="00505B27">
              <w:t>DofE</w:t>
            </w:r>
            <w:proofErr w:type="spellEnd"/>
            <w:r w:rsidRPr="00505B27">
              <w:t xml:space="preserve"> programos veiklas, susijusias su aktyvia veikla, savanoryste ir asmeniniais siekiais bei sėkmingai įveikė dviejų dienų kvalifikacinį žygį Kurtuvėnų regioniniame parke. Už užsibrėžt</w:t>
            </w:r>
            <w:r w:rsidR="00203D6D" w:rsidRPr="00505B27">
              <w:t>ų tikslų įgyvendinimą ,,Romuvos“</w:t>
            </w:r>
            <w:r w:rsidRPr="00505B27">
              <w:t xml:space="preserve"> progimnazij</w:t>
            </w:r>
            <w:r w:rsidR="00203D6D" w:rsidRPr="00505B27">
              <w:t xml:space="preserve">os </w:t>
            </w:r>
            <w:proofErr w:type="spellStart"/>
            <w:r w:rsidR="00203D6D" w:rsidRPr="00505B27">
              <w:t>DofE</w:t>
            </w:r>
            <w:proofErr w:type="spellEnd"/>
            <w:r w:rsidR="00203D6D" w:rsidRPr="00505B27">
              <w:t xml:space="preserve"> dalyviams birželio 29–</w:t>
            </w:r>
            <w:r w:rsidRPr="00505B27">
              <w:t xml:space="preserve">30 d. Vilniuje vykusioje </w:t>
            </w:r>
            <w:proofErr w:type="spellStart"/>
            <w:r w:rsidRPr="00505B27">
              <w:t>DofE</w:t>
            </w:r>
            <w:proofErr w:type="spellEnd"/>
            <w:r w:rsidRPr="00505B27">
              <w:t xml:space="preserve"> apdovanojimų ceremonijoje buvo įteikti  7  bronzos lygio ženkleliai.</w:t>
            </w:r>
          </w:p>
        </w:tc>
      </w:tr>
      <w:tr w:rsidR="00BE77FE" w:rsidRPr="00505B27" w14:paraId="549BEAE3" w14:textId="77777777" w:rsidTr="00296FE1">
        <w:tc>
          <w:tcPr>
            <w:tcW w:w="1732" w:type="dxa"/>
            <w:tcMar>
              <w:top w:w="0" w:type="dxa"/>
              <w:left w:w="108" w:type="dxa"/>
              <w:bottom w:w="0" w:type="dxa"/>
              <w:right w:w="108" w:type="dxa"/>
            </w:tcMar>
          </w:tcPr>
          <w:p w14:paraId="0F92FC3C" w14:textId="77777777" w:rsidR="00BE77FE" w:rsidRPr="00505B27" w:rsidRDefault="00203D6D">
            <w:pPr>
              <w:spacing w:line="246" w:lineRule="auto"/>
            </w:pPr>
            <w:r w:rsidRPr="00505B27">
              <w:t>2.2.8. 1–</w:t>
            </w:r>
            <w:r w:rsidR="002C570A" w:rsidRPr="00505B27">
              <w:t>8 kl. mokinių savanorystės projekto ,,Mokinys – mokiniui“ įgyvendinimas.</w:t>
            </w:r>
          </w:p>
        </w:tc>
        <w:tc>
          <w:tcPr>
            <w:tcW w:w="2430" w:type="dxa"/>
            <w:tcMar>
              <w:top w:w="0" w:type="dxa"/>
              <w:left w:w="108" w:type="dxa"/>
              <w:bottom w:w="0" w:type="dxa"/>
              <w:right w:w="108" w:type="dxa"/>
            </w:tcMar>
          </w:tcPr>
          <w:p w14:paraId="14E33050" w14:textId="77777777" w:rsidR="00BE77FE" w:rsidRPr="00505B27" w:rsidRDefault="002C570A">
            <w:r w:rsidRPr="00505B27">
              <w:t>Kiekvienoje klasių grupėje bus sudarytos sąlygos</w:t>
            </w:r>
          </w:p>
          <w:p w14:paraId="6AC12E79" w14:textId="77777777" w:rsidR="00BE77FE" w:rsidRPr="00505B27" w:rsidRDefault="002C570A">
            <w:pPr>
              <w:spacing w:line="246" w:lineRule="auto"/>
            </w:pPr>
            <w:r w:rsidRPr="00505B27">
              <w:t xml:space="preserve">nepakankamai motyvuotiems, silpniau besimokantiems </w:t>
            </w:r>
            <w:r w:rsidRPr="00505B27">
              <w:lastRenderedPageBreak/>
              <w:t>mokiniams gauti geriau besimokančių mokinių pagalbą.</w:t>
            </w:r>
          </w:p>
        </w:tc>
        <w:tc>
          <w:tcPr>
            <w:tcW w:w="5477" w:type="dxa"/>
            <w:tcMar>
              <w:top w:w="0" w:type="dxa"/>
              <w:left w:w="108" w:type="dxa"/>
              <w:bottom w:w="0" w:type="dxa"/>
              <w:right w:w="108" w:type="dxa"/>
            </w:tcMar>
          </w:tcPr>
          <w:p w14:paraId="1020C7C1" w14:textId="77777777" w:rsidR="00BE77FE" w:rsidRPr="00505B27" w:rsidRDefault="002C570A">
            <w:pPr>
              <w:ind w:firstLine="5"/>
              <w:jc w:val="both"/>
            </w:pPr>
            <w:r w:rsidRPr="00505B27">
              <w:lastRenderedPageBreak/>
              <w:t xml:space="preserve">Plėtojant mokinių savanorystę ir </w:t>
            </w:r>
            <w:proofErr w:type="spellStart"/>
            <w:r w:rsidRPr="00505B27">
              <w:t>savipagalbą</w:t>
            </w:r>
            <w:proofErr w:type="spellEnd"/>
            <w:r w:rsidRPr="00505B27">
              <w:t xml:space="preserve">, o įgyvendinamas </w:t>
            </w:r>
            <w:r w:rsidR="00203D6D" w:rsidRPr="00505B27">
              <w:t>1–</w:t>
            </w:r>
            <w:r w:rsidRPr="00505B27">
              <w:t>8 kl. mokinių savanorystės projektas ,,Mokinys – mokiniui“. Kiekvienoje klasių grupėje sudarytos sąlygos nepakankamai motyvuotiems, silpniau besimokantiems mokiniams gauti geriau besimokančių  mokinių pagalbą. Tokią</w:t>
            </w:r>
            <w:r w:rsidR="00203D6D" w:rsidRPr="00505B27">
              <w:t xml:space="preserve"> pagalbą </w:t>
            </w:r>
            <w:r w:rsidR="00203D6D" w:rsidRPr="00505B27">
              <w:lastRenderedPageBreak/>
              <w:t>organizavo pradinių, 5–</w:t>
            </w:r>
            <w:r w:rsidRPr="00505B27">
              <w:t>8 klasių dalykų mokytojai ir klasių vadovai.</w:t>
            </w:r>
          </w:p>
        </w:tc>
      </w:tr>
      <w:tr w:rsidR="00BE77FE" w:rsidRPr="00505B27" w14:paraId="41B9F1D0" w14:textId="77777777" w:rsidTr="00296FE1">
        <w:tc>
          <w:tcPr>
            <w:tcW w:w="1732" w:type="dxa"/>
            <w:tcMar>
              <w:top w:w="0" w:type="dxa"/>
              <w:left w:w="108" w:type="dxa"/>
              <w:bottom w:w="0" w:type="dxa"/>
              <w:right w:w="108" w:type="dxa"/>
            </w:tcMar>
          </w:tcPr>
          <w:p w14:paraId="7C8EF402" w14:textId="77777777" w:rsidR="00BE77FE" w:rsidRPr="00505B27" w:rsidRDefault="002C570A">
            <w:pPr>
              <w:spacing w:line="246" w:lineRule="auto"/>
            </w:pPr>
            <w:r w:rsidRPr="00505B27">
              <w:lastRenderedPageBreak/>
              <w:t>2.2.9. Vaikų vasaros dieninės stovyklos</w:t>
            </w:r>
          </w:p>
          <w:p w14:paraId="1333E000" w14:textId="77777777" w:rsidR="00BE77FE" w:rsidRPr="00505B27" w:rsidRDefault="002C570A">
            <w:pPr>
              <w:spacing w:line="246" w:lineRule="auto"/>
            </w:pPr>
            <w:r w:rsidRPr="00505B27">
              <w:t>,,</w:t>
            </w:r>
            <w:proofErr w:type="spellStart"/>
            <w:r w:rsidRPr="00505B27">
              <w:t>Romuvėlė</w:t>
            </w:r>
            <w:proofErr w:type="spellEnd"/>
            <w:r w:rsidRPr="00505B27">
              <w:t>“ organizavimas.</w:t>
            </w:r>
          </w:p>
          <w:p w14:paraId="4825096F" w14:textId="77777777" w:rsidR="00296FE1" w:rsidRPr="00505B27" w:rsidRDefault="00296FE1">
            <w:pPr>
              <w:spacing w:line="246" w:lineRule="auto"/>
            </w:pPr>
          </w:p>
        </w:tc>
        <w:tc>
          <w:tcPr>
            <w:tcW w:w="2430" w:type="dxa"/>
            <w:tcMar>
              <w:top w:w="0" w:type="dxa"/>
              <w:left w:w="108" w:type="dxa"/>
              <w:bottom w:w="0" w:type="dxa"/>
              <w:right w:w="108" w:type="dxa"/>
            </w:tcMar>
          </w:tcPr>
          <w:p w14:paraId="4FE7D252" w14:textId="77777777" w:rsidR="00BE77FE" w:rsidRPr="00505B27" w:rsidRDefault="00203D6D">
            <w:r w:rsidRPr="00505B27">
              <w:t>1–</w:t>
            </w:r>
            <w:r w:rsidR="002C570A" w:rsidRPr="00505B27">
              <w:t>4 klasių mokiniai turiningai praleis dalį vasaros atostogų stovykloje.</w:t>
            </w:r>
          </w:p>
        </w:tc>
        <w:tc>
          <w:tcPr>
            <w:tcW w:w="5477" w:type="dxa"/>
            <w:tcMar>
              <w:top w:w="0" w:type="dxa"/>
              <w:left w:w="108" w:type="dxa"/>
              <w:bottom w:w="0" w:type="dxa"/>
              <w:right w:w="108" w:type="dxa"/>
            </w:tcMar>
          </w:tcPr>
          <w:p w14:paraId="0B7C7C51" w14:textId="77777777" w:rsidR="00BE77FE" w:rsidRPr="00505B27" w:rsidRDefault="002C570A">
            <w:pPr>
              <w:ind w:firstLine="5"/>
              <w:jc w:val="both"/>
            </w:pPr>
            <w:r w:rsidRPr="00505B27">
              <w:t>Siekiant plėtoti mokinių socialines emocines kompetencijas vasaros atostogų metu, buvo pateikta paraiška vaikų vasaros dieninei stovyklai. Gavus finansavimą, stovykloje „</w:t>
            </w:r>
            <w:proofErr w:type="spellStart"/>
            <w:r w:rsidRPr="00505B27">
              <w:t>Romuvėlė</w:t>
            </w:r>
            <w:proofErr w:type="spellEnd"/>
            <w:r w:rsidRPr="00505B27">
              <w:t>“ dalyvavo  penkiolika pradinių klasių mokinių.</w:t>
            </w:r>
          </w:p>
        </w:tc>
      </w:tr>
      <w:tr w:rsidR="00BE77FE" w:rsidRPr="00505B27" w14:paraId="40CA7A76" w14:textId="77777777" w:rsidTr="00296FE1">
        <w:tc>
          <w:tcPr>
            <w:tcW w:w="9639" w:type="dxa"/>
            <w:gridSpan w:val="3"/>
            <w:tcMar>
              <w:top w:w="0" w:type="dxa"/>
              <w:left w:w="108" w:type="dxa"/>
              <w:bottom w:w="0" w:type="dxa"/>
              <w:right w:w="108" w:type="dxa"/>
            </w:tcMar>
          </w:tcPr>
          <w:p w14:paraId="157E8FDB" w14:textId="77777777" w:rsidR="00BE77FE" w:rsidRPr="00505B27" w:rsidRDefault="002C570A">
            <w:pPr>
              <w:rPr>
                <w:b/>
              </w:rPr>
            </w:pPr>
            <w:r w:rsidRPr="00505B27">
              <w:rPr>
                <w:b/>
              </w:rPr>
              <w:t>2 tikslo 2.3. uždavinys</w:t>
            </w:r>
          </w:p>
          <w:p w14:paraId="33618F7D" w14:textId="77777777" w:rsidR="00BE77FE" w:rsidRPr="00505B27" w:rsidRDefault="002C570A">
            <w:pPr>
              <w:rPr>
                <w:b/>
                <w:highlight w:val="yellow"/>
              </w:rPr>
            </w:pPr>
            <w:r w:rsidRPr="00505B27">
              <w:rPr>
                <w:b/>
              </w:rPr>
              <w:t>Gerinti bendruomenės narių  socialines -  emocines, ugdymo karjerai, sveikatos stiprinimo kompetencijas.</w:t>
            </w:r>
          </w:p>
        </w:tc>
      </w:tr>
      <w:tr w:rsidR="00BE77FE" w:rsidRPr="00505B27" w14:paraId="1754D0CF" w14:textId="77777777" w:rsidTr="00296FE1">
        <w:tc>
          <w:tcPr>
            <w:tcW w:w="1732" w:type="dxa"/>
            <w:tcMar>
              <w:top w:w="0" w:type="dxa"/>
              <w:left w:w="108" w:type="dxa"/>
              <w:bottom w:w="0" w:type="dxa"/>
              <w:right w:w="108" w:type="dxa"/>
            </w:tcMar>
          </w:tcPr>
          <w:p w14:paraId="32C8E8B8" w14:textId="77777777" w:rsidR="00BE77FE" w:rsidRPr="00505B27" w:rsidRDefault="002C570A">
            <w:pPr>
              <w:rPr>
                <w:b/>
              </w:rPr>
            </w:pPr>
            <w:r w:rsidRPr="00505B27">
              <w:rPr>
                <w:b/>
              </w:rPr>
              <w:t>Priemonės:</w:t>
            </w:r>
          </w:p>
          <w:p w14:paraId="6094AB3D" w14:textId="77777777" w:rsidR="00BE77FE" w:rsidRPr="00505B27" w:rsidRDefault="002C570A">
            <w:pPr>
              <w:rPr>
                <w:highlight w:val="yellow"/>
              </w:rPr>
            </w:pPr>
            <w:r w:rsidRPr="00505B27">
              <w:t>2.</w:t>
            </w:r>
            <w:r w:rsidR="00203D6D" w:rsidRPr="00505B27">
              <w:t>3.1. PUG  vaikų adaptacijos, ,,</w:t>
            </w:r>
            <w:r w:rsidRPr="00505B27">
              <w:t>1, 5 kl. mokinių adaptacijos programos“ įgyvendinimas.</w:t>
            </w:r>
          </w:p>
        </w:tc>
        <w:tc>
          <w:tcPr>
            <w:tcW w:w="2430" w:type="dxa"/>
            <w:tcMar>
              <w:top w:w="0" w:type="dxa"/>
              <w:left w:w="108" w:type="dxa"/>
              <w:bottom w:w="0" w:type="dxa"/>
              <w:right w:w="108" w:type="dxa"/>
            </w:tcMar>
          </w:tcPr>
          <w:p w14:paraId="427A3F8B" w14:textId="77777777" w:rsidR="00BE77FE" w:rsidRPr="00505B27" w:rsidRDefault="002C570A">
            <w:pPr>
              <w:rPr>
                <w:highlight w:val="yellow"/>
              </w:rPr>
            </w:pPr>
            <w:r w:rsidRPr="00505B27">
              <w:t>Dauguma PUG, 1, 5 kl. mokinių vertins gerai savo jauseną progimnazijoje.</w:t>
            </w:r>
          </w:p>
        </w:tc>
        <w:tc>
          <w:tcPr>
            <w:tcW w:w="5477" w:type="dxa"/>
            <w:tcMar>
              <w:top w:w="0" w:type="dxa"/>
              <w:left w:w="108" w:type="dxa"/>
              <w:bottom w:w="0" w:type="dxa"/>
              <w:right w:w="108" w:type="dxa"/>
            </w:tcMar>
          </w:tcPr>
          <w:p w14:paraId="66E47F0D" w14:textId="77777777" w:rsidR="00BE77FE" w:rsidRPr="00505B27" w:rsidRDefault="002C570A">
            <w:pPr>
              <w:tabs>
                <w:tab w:val="left" w:pos="720"/>
              </w:tabs>
              <w:jc w:val="both"/>
              <w:rPr>
                <w:highlight w:val="white"/>
              </w:rPr>
            </w:pPr>
            <w:r w:rsidRPr="00505B27">
              <w:rPr>
                <w:highlight w:val="white"/>
              </w:rPr>
              <w:t>Įgyvendinant PUG  vaikų adaptacijos, ,,1, 5 kl. mokinių adaptacijos programą“ 90 proc. PUG, 1 kl. mokinių vertina gerai savo jauseną progimnazijoje.</w:t>
            </w:r>
          </w:p>
          <w:p w14:paraId="66EB0178" w14:textId="77777777" w:rsidR="00BE77FE" w:rsidRPr="00505B27" w:rsidRDefault="002C570A">
            <w:pPr>
              <w:tabs>
                <w:tab w:val="left" w:pos="720"/>
              </w:tabs>
              <w:jc w:val="both"/>
              <w:rPr>
                <w:highlight w:val="white"/>
              </w:rPr>
            </w:pPr>
            <w:r w:rsidRPr="00505B27">
              <w:rPr>
                <w:highlight w:val="white"/>
              </w:rPr>
              <w:t>Įgyvendintas 5 klasių  mokinių adaptacinio laikotarpio progr</w:t>
            </w:r>
            <w:r w:rsidR="00203D6D" w:rsidRPr="00505B27">
              <w:rPr>
                <w:highlight w:val="white"/>
              </w:rPr>
              <w:t>amos „Pasitikime penktoką“ 2021–</w:t>
            </w:r>
            <w:r w:rsidRPr="00505B27">
              <w:rPr>
                <w:highlight w:val="white"/>
              </w:rPr>
              <w:t xml:space="preserve">2022 m. m. priemonių planas. Penktokų apklausos duomenimis 91,1 proc. savo adaptaciją mokykloje vertina gerai ir labai gerai. </w:t>
            </w:r>
          </w:p>
          <w:p w14:paraId="60A43A13" w14:textId="77777777" w:rsidR="00BE77FE" w:rsidRPr="00505B27" w:rsidRDefault="002C570A">
            <w:pPr>
              <w:tabs>
                <w:tab w:val="left" w:pos="720"/>
              </w:tabs>
              <w:jc w:val="both"/>
              <w:rPr>
                <w:highlight w:val="yellow"/>
              </w:rPr>
            </w:pPr>
            <w:r w:rsidRPr="00505B27">
              <w:rPr>
                <w:highlight w:val="white"/>
              </w:rPr>
              <w:t xml:space="preserve">                               </w:t>
            </w:r>
          </w:p>
        </w:tc>
      </w:tr>
      <w:tr w:rsidR="00BE77FE" w:rsidRPr="00505B27" w14:paraId="36C5B4D7" w14:textId="77777777" w:rsidTr="00296FE1">
        <w:tc>
          <w:tcPr>
            <w:tcW w:w="1732" w:type="dxa"/>
            <w:tcMar>
              <w:top w:w="0" w:type="dxa"/>
              <w:left w:w="108" w:type="dxa"/>
              <w:bottom w:w="0" w:type="dxa"/>
              <w:right w:w="108" w:type="dxa"/>
            </w:tcMar>
          </w:tcPr>
          <w:p w14:paraId="2BDB49E0" w14:textId="77777777" w:rsidR="00BE77FE" w:rsidRPr="00505B27" w:rsidRDefault="002C570A">
            <w:r w:rsidRPr="00505B27">
              <w:t>2.3.2. ,,Geros savijautos programos“ įgyvendinimas.</w:t>
            </w:r>
          </w:p>
        </w:tc>
        <w:tc>
          <w:tcPr>
            <w:tcW w:w="2430" w:type="dxa"/>
            <w:tcMar>
              <w:top w:w="0" w:type="dxa"/>
              <w:left w:w="108" w:type="dxa"/>
              <w:bottom w:w="0" w:type="dxa"/>
              <w:right w:w="108" w:type="dxa"/>
            </w:tcMar>
          </w:tcPr>
          <w:p w14:paraId="16ADE474" w14:textId="77777777" w:rsidR="00BE77FE" w:rsidRPr="00505B27" w:rsidRDefault="002C570A">
            <w:r w:rsidRPr="00505B27">
              <w:t>Daugumos mokinių teigiamai įvertintas „Geros savijautos programos“ įgyvendinimo efektyvumas.</w:t>
            </w:r>
          </w:p>
        </w:tc>
        <w:tc>
          <w:tcPr>
            <w:tcW w:w="5477" w:type="dxa"/>
            <w:tcMar>
              <w:top w:w="0" w:type="dxa"/>
              <w:left w:w="108" w:type="dxa"/>
              <w:bottom w:w="0" w:type="dxa"/>
              <w:right w:w="108" w:type="dxa"/>
            </w:tcMar>
          </w:tcPr>
          <w:p w14:paraId="2821F3F5" w14:textId="77777777" w:rsidR="00BE77FE" w:rsidRPr="00505B27" w:rsidRDefault="00203D6D">
            <w:pPr>
              <w:tabs>
                <w:tab w:val="left" w:pos="720"/>
              </w:tabs>
              <w:jc w:val="both"/>
              <w:rPr>
                <w:highlight w:val="white"/>
              </w:rPr>
            </w:pPr>
            <w:r w:rsidRPr="00505B27">
              <w:rPr>
                <w:highlight w:val="white"/>
              </w:rPr>
              <w:t>2021–</w:t>
            </w:r>
            <w:r w:rsidR="002C570A" w:rsidRPr="00505B27">
              <w:rPr>
                <w:highlight w:val="white"/>
              </w:rPr>
              <w:t>2022 m.</w:t>
            </w:r>
            <w:r w:rsidRPr="00505B27">
              <w:rPr>
                <w:highlight w:val="white"/>
              </w:rPr>
              <w:t xml:space="preserve"> m. 100 % 1–</w:t>
            </w:r>
            <w:r w:rsidR="002C570A" w:rsidRPr="00505B27">
              <w:rPr>
                <w:highlight w:val="white"/>
              </w:rPr>
              <w:t xml:space="preserve">8 klasių mokinių  dalyvavo ,,Geros savijautos programos“ užsiėmimuose ir teigiamai juos įvertino. </w:t>
            </w:r>
          </w:p>
          <w:p w14:paraId="3998D239" w14:textId="77777777" w:rsidR="00BE77FE" w:rsidRPr="00505B27" w:rsidRDefault="00BE77FE">
            <w:pPr>
              <w:tabs>
                <w:tab w:val="left" w:pos="720"/>
              </w:tabs>
              <w:jc w:val="both"/>
              <w:rPr>
                <w:highlight w:val="yellow"/>
              </w:rPr>
            </w:pPr>
          </w:p>
        </w:tc>
      </w:tr>
      <w:tr w:rsidR="00BE77FE" w:rsidRPr="00505B27" w14:paraId="447DE0E4" w14:textId="77777777" w:rsidTr="00296FE1">
        <w:tc>
          <w:tcPr>
            <w:tcW w:w="1732" w:type="dxa"/>
            <w:tcMar>
              <w:top w:w="0" w:type="dxa"/>
              <w:left w:w="108" w:type="dxa"/>
              <w:bottom w:w="0" w:type="dxa"/>
              <w:right w:w="108" w:type="dxa"/>
            </w:tcMar>
          </w:tcPr>
          <w:p w14:paraId="59B777AB" w14:textId="77777777" w:rsidR="00BE77FE" w:rsidRPr="00505B27" w:rsidRDefault="002C570A">
            <w:pPr>
              <w:spacing w:line="252" w:lineRule="auto"/>
            </w:pPr>
            <w:r w:rsidRPr="00505B27">
              <w:t>2.3.3. Socialinių įgūdžių lavinimo užsiėmimų PUG,</w:t>
            </w:r>
          </w:p>
          <w:p w14:paraId="6E76B39C" w14:textId="77777777" w:rsidR="00BE77FE" w:rsidRPr="00505B27" w:rsidRDefault="00203D6D">
            <w:r w:rsidRPr="00505B27">
              <w:t>1–</w:t>
            </w:r>
            <w:r w:rsidR="002C570A" w:rsidRPr="00505B27">
              <w:t>4 kl. mokiniams organizavimas ir vedimas.</w:t>
            </w:r>
          </w:p>
        </w:tc>
        <w:tc>
          <w:tcPr>
            <w:tcW w:w="2430" w:type="dxa"/>
            <w:tcMar>
              <w:top w:w="0" w:type="dxa"/>
              <w:left w:w="108" w:type="dxa"/>
              <w:bottom w:w="0" w:type="dxa"/>
              <w:right w:w="108" w:type="dxa"/>
            </w:tcMar>
          </w:tcPr>
          <w:p w14:paraId="5AD5555E" w14:textId="77777777" w:rsidR="00BE77FE" w:rsidRPr="00505B27" w:rsidRDefault="00203D6D">
            <w:r w:rsidRPr="00505B27">
              <w:t>Visi PUG vaikai, 1–</w:t>
            </w:r>
            <w:r w:rsidR="002C570A" w:rsidRPr="00505B27">
              <w:t>4 kl. mokiniai, lankę socialinių įgūdžių lavinimo užsiėmimus, patobulins savo bendravimo įgūdžius.</w:t>
            </w:r>
          </w:p>
        </w:tc>
        <w:tc>
          <w:tcPr>
            <w:tcW w:w="5477" w:type="dxa"/>
            <w:tcMar>
              <w:top w:w="0" w:type="dxa"/>
              <w:left w:w="108" w:type="dxa"/>
              <w:bottom w:w="0" w:type="dxa"/>
              <w:right w:w="108" w:type="dxa"/>
            </w:tcMar>
          </w:tcPr>
          <w:p w14:paraId="4538CDFE" w14:textId="77777777" w:rsidR="00BE77FE" w:rsidRPr="00505B27" w:rsidRDefault="002C570A">
            <w:pPr>
              <w:tabs>
                <w:tab w:val="left" w:pos="720"/>
              </w:tabs>
              <w:jc w:val="both"/>
              <w:rPr>
                <w:highlight w:val="white"/>
              </w:rPr>
            </w:pPr>
            <w:r w:rsidRPr="00505B27">
              <w:rPr>
                <w:highlight w:val="white"/>
              </w:rPr>
              <w:t>Siekiant padėti mokiniams tobulinti turimas ir įgyti naujas socialines emocines kompetencijas, buvo organizuoti socialinių įgūdžių lavin</w:t>
            </w:r>
            <w:r w:rsidR="00203D6D" w:rsidRPr="00505B27">
              <w:rPr>
                <w:highlight w:val="white"/>
              </w:rPr>
              <w:t>imo užsiėmimai PUG vaikams ir 1–</w:t>
            </w:r>
            <w:r w:rsidRPr="00505B27">
              <w:rPr>
                <w:highlight w:val="white"/>
              </w:rPr>
              <w:t>4 klasių mokiniams. Mokiniai išmoko pozityviau bendrauti, pagerino emocijų valdymo kompetencijas.</w:t>
            </w:r>
          </w:p>
          <w:p w14:paraId="2F4350C2" w14:textId="77777777" w:rsidR="00BE77FE" w:rsidRPr="00505B27" w:rsidRDefault="00BE77FE">
            <w:pPr>
              <w:tabs>
                <w:tab w:val="left" w:pos="720"/>
              </w:tabs>
              <w:jc w:val="both"/>
              <w:rPr>
                <w:highlight w:val="yellow"/>
              </w:rPr>
            </w:pPr>
          </w:p>
        </w:tc>
      </w:tr>
      <w:tr w:rsidR="00BE77FE" w:rsidRPr="00505B27" w14:paraId="5924603C" w14:textId="77777777" w:rsidTr="00296FE1">
        <w:tc>
          <w:tcPr>
            <w:tcW w:w="1732" w:type="dxa"/>
            <w:tcMar>
              <w:top w:w="0" w:type="dxa"/>
              <w:left w:w="108" w:type="dxa"/>
              <w:bottom w:w="0" w:type="dxa"/>
              <w:right w:w="108" w:type="dxa"/>
            </w:tcMar>
          </w:tcPr>
          <w:p w14:paraId="2C29706F" w14:textId="77777777" w:rsidR="00BE77FE" w:rsidRPr="00505B27" w:rsidRDefault="002C570A">
            <w:pPr>
              <w:spacing w:line="246" w:lineRule="auto"/>
            </w:pPr>
            <w:r w:rsidRPr="00505B27">
              <w:t>2.3.4. Sveikatą stiprinančios mokyklos programos</w:t>
            </w:r>
          </w:p>
          <w:p w14:paraId="4CCB117D" w14:textId="77777777" w:rsidR="00BE77FE" w:rsidRPr="00505B27" w:rsidRDefault="00203D6D">
            <w:pPr>
              <w:spacing w:line="252" w:lineRule="auto"/>
            </w:pPr>
            <w:r w:rsidRPr="00505B27">
              <w:t>„Sveikuolių sala“</w:t>
            </w:r>
            <w:r w:rsidR="002C570A" w:rsidRPr="00505B27">
              <w:t xml:space="preserve"> veiklos plano įgyvendinimas.</w:t>
            </w:r>
          </w:p>
        </w:tc>
        <w:tc>
          <w:tcPr>
            <w:tcW w:w="2430" w:type="dxa"/>
            <w:tcMar>
              <w:top w:w="0" w:type="dxa"/>
              <w:left w:w="108" w:type="dxa"/>
              <w:bottom w:w="0" w:type="dxa"/>
              <w:right w:w="108" w:type="dxa"/>
            </w:tcMar>
          </w:tcPr>
          <w:p w14:paraId="256AC6F9" w14:textId="77777777" w:rsidR="00BE77FE" w:rsidRPr="00505B27" w:rsidRDefault="002C570A">
            <w:r w:rsidRPr="00505B27">
              <w:t>Įvykdyta ne mažiau kaip 90 proc.</w:t>
            </w:r>
            <w:r w:rsidRPr="00505B27">
              <w:rPr>
                <w:color w:val="FF0000"/>
              </w:rPr>
              <w:t xml:space="preserve"> </w:t>
            </w:r>
            <w:r w:rsidRPr="00505B27">
              <w:t>plane numatytų veiklų, pateikiama ataskaita progimnazijos bendruomenei.</w:t>
            </w:r>
          </w:p>
        </w:tc>
        <w:tc>
          <w:tcPr>
            <w:tcW w:w="5477" w:type="dxa"/>
            <w:tcMar>
              <w:top w:w="0" w:type="dxa"/>
              <w:left w:w="108" w:type="dxa"/>
              <w:bottom w:w="0" w:type="dxa"/>
              <w:right w:w="108" w:type="dxa"/>
            </w:tcMar>
          </w:tcPr>
          <w:p w14:paraId="0C5FFAC7" w14:textId="77777777" w:rsidR="00BE77FE" w:rsidRPr="00505B27" w:rsidRDefault="002C570A">
            <w:pPr>
              <w:tabs>
                <w:tab w:val="left" w:pos="720"/>
              </w:tabs>
              <w:jc w:val="both"/>
              <w:rPr>
                <w:highlight w:val="yellow"/>
              </w:rPr>
            </w:pPr>
            <w:r w:rsidRPr="00505B27">
              <w:rPr>
                <w:highlight w:val="white"/>
              </w:rPr>
              <w:t>Siekiant skatinti bendruomenės sveiką gyvenseną, progimnazija dalyvauja Sveikatą stiprinančių mokyklų tinklo veiklose ir vykdo programą „Sveikuolių sala“, kuria siekiama formuoti teigiamą požiūrį į sveikatą įvairiomis kūrybinėmis, meninėmis, fizinio aktyvumo iniciatyvomis  skatinama saugoti ir gerinti savo sveikatą, įgyti geresnių gyvenimo įgūdžių. Surengtos sveikatinimo akcijos, šventės, varžybos, paskaitos, integruotos pamokos,   parodos. Veiklas vykdantys pedagogai spaudoje dalijosi gerąja patirtimi. Įvykdytos visos plane numatytos veiklos, pateikta ataskaita progimnazijos bendruomenei.</w:t>
            </w:r>
          </w:p>
        </w:tc>
      </w:tr>
      <w:tr w:rsidR="00BE77FE" w:rsidRPr="00505B27" w14:paraId="367F6AD0" w14:textId="77777777" w:rsidTr="00296FE1">
        <w:tc>
          <w:tcPr>
            <w:tcW w:w="1732" w:type="dxa"/>
            <w:tcMar>
              <w:top w:w="0" w:type="dxa"/>
              <w:left w:w="108" w:type="dxa"/>
              <w:bottom w:w="0" w:type="dxa"/>
              <w:right w:w="108" w:type="dxa"/>
            </w:tcMar>
          </w:tcPr>
          <w:p w14:paraId="638CC39F" w14:textId="77777777" w:rsidR="00BE77FE" w:rsidRPr="00505B27" w:rsidRDefault="002C570A">
            <w:r w:rsidRPr="00505B27">
              <w:lastRenderedPageBreak/>
              <w:t>2.3.5. Integruotos</w:t>
            </w:r>
          </w:p>
          <w:p w14:paraId="2A39A532" w14:textId="77777777" w:rsidR="00BE77FE" w:rsidRPr="00505B27" w:rsidRDefault="002C570A">
            <w:pPr>
              <w:spacing w:line="246" w:lineRule="auto"/>
            </w:pPr>
            <w:r w:rsidRPr="00505B27">
              <w:t>,,Alkoholio, tabako ir kitų psichiką veikiančių medžiagų var</w:t>
            </w:r>
            <w:r w:rsidR="00203D6D" w:rsidRPr="00505B27">
              <w:t>tojimo prevencijos programos (1–</w:t>
            </w:r>
            <w:r w:rsidRPr="00505B27">
              <w:t>8 kl.)“  įgyvendinimas.</w:t>
            </w:r>
          </w:p>
        </w:tc>
        <w:tc>
          <w:tcPr>
            <w:tcW w:w="2430" w:type="dxa"/>
            <w:tcMar>
              <w:top w:w="0" w:type="dxa"/>
              <w:left w:w="108" w:type="dxa"/>
              <w:bottom w:w="0" w:type="dxa"/>
              <w:right w:w="108" w:type="dxa"/>
            </w:tcMar>
          </w:tcPr>
          <w:p w14:paraId="0083415D" w14:textId="77777777" w:rsidR="00BE77FE" w:rsidRPr="00505B27" w:rsidRDefault="002C570A">
            <w:r w:rsidRPr="00505B27">
              <w:t>Visi mokiniai įgis kenksmingų ir psichiką veikiančių medžiagų (buitinių cheminių medžiagų, vaistų, alkoholio, tabako, narkotikų ir kt. vartojimo bendrosios (pirminės) prevencijos žinių.</w:t>
            </w:r>
          </w:p>
        </w:tc>
        <w:tc>
          <w:tcPr>
            <w:tcW w:w="5477" w:type="dxa"/>
            <w:tcMar>
              <w:top w:w="0" w:type="dxa"/>
              <w:left w:w="108" w:type="dxa"/>
              <w:bottom w:w="0" w:type="dxa"/>
              <w:right w:w="108" w:type="dxa"/>
            </w:tcMar>
          </w:tcPr>
          <w:p w14:paraId="466F4A3A" w14:textId="77777777" w:rsidR="00BE77FE" w:rsidRPr="00505B27" w:rsidRDefault="002C570A">
            <w:pPr>
              <w:tabs>
                <w:tab w:val="left" w:pos="720"/>
              </w:tabs>
              <w:jc w:val="both"/>
              <w:rPr>
                <w:highlight w:val="white"/>
              </w:rPr>
            </w:pPr>
            <w:r w:rsidRPr="00505B27">
              <w:rPr>
                <w:highlight w:val="white"/>
              </w:rPr>
              <w:t>,,Alkoholio, tabako ir kitų psichiką veikiančių medžiagų vartojimo prevencijos programa“  integruota į mokomųjų dalykų  turinį, klasės valandėles ir neformaliojo švietimo turinį. Ugdomos mokinių socialinės kompetencijos, sveiko gyvenimo įgūdžiai. Sumažėjo rizikos veiksnių įtaka mokiniams.  Visi mokiniai įgijo kenksmingų ir psichiką veikiančių medžiagų (buitinių cheminių medžiagų, vaistų, alkoholio, tabako, narkotikų ir kt.) vartojimo bendrosios (pirminės) prevencijos žinių.</w:t>
            </w:r>
          </w:p>
        </w:tc>
      </w:tr>
      <w:tr w:rsidR="00BE77FE" w:rsidRPr="00505B27" w14:paraId="1CA5171C" w14:textId="77777777" w:rsidTr="00296FE1">
        <w:tc>
          <w:tcPr>
            <w:tcW w:w="1732" w:type="dxa"/>
            <w:tcMar>
              <w:top w:w="0" w:type="dxa"/>
              <w:left w:w="108" w:type="dxa"/>
              <w:bottom w:w="0" w:type="dxa"/>
              <w:right w:w="108" w:type="dxa"/>
            </w:tcMar>
          </w:tcPr>
          <w:p w14:paraId="51318767" w14:textId="77777777" w:rsidR="00BE77FE" w:rsidRPr="00505B27" w:rsidRDefault="002C570A">
            <w:r w:rsidRPr="00505B27">
              <w:t>2.3.6. ,,Ugdymo karjerai programos“ įgyvendinimas.</w:t>
            </w:r>
          </w:p>
        </w:tc>
        <w:tc>
          <w:tcPr>
            <w:tcW w:w="2430" w:type="dxa"/>
            <w:tcMar>
              <w:top w:w="0" w:type="dxa"/>
              <w:left w:w="108" w:type="dxa"/>
              <w:bottom w:w="0" w:type="dxa"/>
              <w:right w:w="108" w:type="dxa"/>
            </w:tcMar>
          </w:tcPr>
          <w:p w14:paraId="74244C16" w14:textId="77777777" w:rsidR="00BE77FE" w:rsidRPr="00505B27" w:rsidRDefault="00203D6D">
            <w:pPr>
              <w:spacing w:line="271" w:lineRule="auto"/>
            </w:pPr>
            <w:r w:rsidRPr="00505B27">
              <w:t>Visi 5–</w:t>
            </w:r>
            <w:r w:rsidR="002C570A" w:rsidRPr="00505B27">
              <w:t>8 klasių mokiniai rengs karjeros planus, ,,Ugdymo karjerai programa“ integruota į formaliojo</w:t>
            </w:r>
          </w:p>
          <w:p w14:paraId="2F87E7BF" w14:textId="77777777" w:rsidR="00BE77FE" w:rsidRPr="00505B27" w:rsidRDefault="002C570A">
            <w:r w:rsidRPr="00505B27">
              <w:t>ir neformaliojo švietimo veiklas, 5 klasėse įgyvendinta pasirenkamojo daly</w:t>
            </w:r>
            <w:r w:rsidR="00F10E64" w:rsidRPr="00505B27">
              <w:t>ko programa „Karjeros žingsniai“</w:t>
            </w:r>
            <w:r w:rsidRPr="00505B27">
              <w:t>.</w:t>
            </w:r>
            <w:r w:rsidRPr="00505B27">
              <w:rPr>
                <w:color w:val="FF0000"/>
              </w:rPr>
              <w:t xml:space="preserve"> </w:t>
            </w:r>
            <w:r w:rsidRPr="00505B27">
              <w:t>Teikiamos karjeros konsultanto paslaugos.</w:t>
            </w:r>
          </w:p>
          <w:p w14:paraId="0BD258B1" w14:textId="77777777" w:rsidR="00BE77FE" w:rsidRPr="00505B27" w:rsidRDefault="002C570A">
            <w:r w:rsidRPr="00505B27">
              <w:t xml:space="preserve">Vykdomas ankstyvasis </w:t>
            </w:r>
            <w:r w:rsidR="00F10E64" w:rsidRPr="00505B27">
              <w:t>profesinis informavimas 1–</w:t>
            </w:r>
            <w:r w:rsidRPr="00505B27">
              <w:t>4 klasėse - OPA projektas.</w:t>
            </w:r>
          </w:p>
        </w:tc>
        <w:tc>
          <w:tcPr>
            <w:tcW w:w="5477" w:type="dxa"/>
            <w:tcMar>
              <w:top w:w="0" w:type="dxa"/>
              <w:left w:w="108" w:type="dxa"/>
              <w:bottom w:w="0" w:type="dxa"/>
              <w:right w:w="108" w:type="dxa"/>
            </w:tcMar>
          </w:tcPr>
          <w:p w14:paraId="1FA12AA9" w14:textId="77777777" w:rsidR="00BE77FE" w:rsidRPr="00505B27" w:rsidRDefault="002C570A">
            <w:pPr>
              <w:tabs>
                <w:tab w:val="left" w:pos="720"/>
              </w:tabs>
              <w:jc w:val="both"/>
              <w:rPr>
                <w:highlight w:val="white"/>
              </w:rPr>
            </w:pPr>
            <w:r w:rsidRPr="00505B27">
              <w:rPr>
                <w:highlight w:val="white"/>
              </w:rPr>
              <w:t>Sėkmingai buvo įgyvendinama ,,Ugdymo karjerai programa“, kuri yra  integruota į formaliojo ir neform</w:t>
            </w:r>
            <w:r w:rsidR="006B5856" w:rsidRPr="00505B27">
              <w:rPr>
                <w:highlight w:val="white"/>
              </w:rPr>
              <w:t>aliojo švietimo veiklas. Visi 5–</w:t>
            </w:r>
            <w:r w:rsidRPr="00505B27">
              <w:rPr>
                <w:highlight w:val="white"/>
              </w:rPr>
              <w:t>8 klasių mokiniai rengė savo karjeros planus. 5 klasėse buvo įgyvendinta pasirenkamojo daly</w:t>
            </w:r>
            <w:r w:rsidR="006B5856" w:rsidRPr="00505B27">
              <w:rPr>
                <w:highlight w:val="white"/>
              </w:rPr>
              <w:t>ko programa „Karjeros žingsniai“</w:t>
            </w:r>
            <w:r w:rsidRPr="00505B27">
              <w:rPr>
                <w:highlight w:val="white"/>
              </w:rPr>
              <w:t xml:space="preserve">. </w:t>
            </w:r>
          </w:p>
          <w:p w14:paraId="04EE5D41" w14:textId="77777777" w:rsidR="00BE77FE" w:rsidRPr="00505B27" w:rsidRDefault="006B5856">
            <w:pPr>
              <w:tabs>
                <w:tab w:val="left" w:pos="720"/>
              </w:tabs>
              <w:jc w:val="both"/>
              <w:rPr>
                <w:highlight w:val="white"/>
              </w:rPr>
            </w:pPr>
            <w:r w:rsidRPr="00505B27">
              <w:rPr>
                <w:highlight w:val="white"/>
              </w:rPr>
              <w:t>1–</w:t>
            </w:r>
            <w:r w:rsidR="002C570A" w:rsidRPr="00505B27">
              <w:rPr>
                <w:highlight w:val="white"/>
              </w:rPr>
              <w:t xml:space="preserve">4 klasėse vykdomas  OPA projekte Šiaulių technologijų mokymo centro pasiūlytose programose: „Mini </w:t>
            </w:r>
            <w:r w:rsidRPr="00505B27">
              <w:rPr>
                <w:highlight w:val="white"/>
              </w:rPr>
              <w:t>keksiukų kepimas ir dekoravimas“</w:t>
            </w:r>
            <w:r w:rsidR="002C570A" w:rsidRPr="00505B27">
              <w:rPr>
                <w:highlight w:val="white"/>
              </w:rPr>
              <w:t>,</w:t>
            </w:r>
            <w:r w:rsidRPr="00505B27">
              <w:rPr>
                <w:highlight w:val="white"/>
              </w:rPr>
              <w:t xml:space="preserve">  „Atsinešto daikto dekoravimas“</w:t>
            </w:r>
            <w:r w:rsidR="002C570A" w:rsidRPr="00505B27">
              <w:rPr>
                <w:highlight w:val="white"/>
              </w:rPr>
              <w:t xml:space="preserve">, „Mokausi </w:t>
            </w:r>
            <w:r w:rsidRPr="00505B27">
              <w:rPr>
                <w:highlight w:val="white"/>
              </w:rPr>
              <w:t>planuoti savo asmeninį biudžetą“, „Knygos skirtuko gamyba“, „Pakeisk šukuoseną“</w:t>
            </w:r>
            <w:r w:rsidR="002C570A" w:rsidRPr="00505B27">
              <w:rPr>
                <w:highlight w:val="white"/>
              </w:rPr>
              <w:t>. 8 proc. padaugėjo mokinių, gavusių karjeros konsultanto paslaugas.</w:t>
            </w:r>
          </w:p>
          <w:p w14:paraId="477C4182" w14:textId="77777777" w:rsidR="00BE77FE" w:rsidRPr="00505B27" w:rsidRDefault="00BE77FE">
            <w:pPr>
              <w:tabs>
                <w:tab w:val="left" w:pos="720"/>
              </w:tabs>
              <w:jc w:val="both"/>
              <w:rPr>
                <w:highlight w:val="white"/>
              </w:rPr>
            </w:pPr>
          </w:p>
          <w:p w14:paraId="04E9E93A" w14:textId="77777777" w:rsidR="00BE77FE" w:rsidRPr="00505B27" w:rsidRDefault="00BE77FE">
            <w:pPr>
              <w:tabs>
                <w:tab w:val="left" w:pos="720"/>
              </w:tabs>
              <w:jc w:val="both"/>
              <w:rPr>
                <w:highlight w:val="white"/>
              </w:rPr>
            </w:pPr>
          </w:p>
        </w:tc>
      </w:tr>
      <w:tr w:rsidR="00BE77FE" w:rsidRPr="00505B27" w14:paraId="4EA0C98D" w14:textId="77777777" w:rsidTr="00296FE1">
        <w:tc>
          <w:tcPr>
            <w:tcW w:w="1732" w:type="dxa"/>
            <w:tcMar>
              <w:top w:w="0" w:type="dxa"/>
              <w:left w:w="108" w:type="dxa"/>
              <w:bottom w:w="0" w:type="dxa"/>
              <w:right w:w="108" w:type="dxa"/>
            </w:tcMar>
          </w:tcPr>
          <w:p w14:paraId="04745A21" w14:textId="77777777" w:rsidR="00BE77FE" w:rsidRPr="00505B27" w:rsidRDefault="002C570A">
            <w:r w:rsidRPr="00505B27">
              <w:t>2.3.7. Mokinių profesinis veiklinimas (vizitai į įmones, įstaigas).</w:t>
            </w:r>
          </w:p>
        </w:tc>
        <w:tc>
          <w:tcPr>
            <w:tcW w:w="2430" w:type="dxa"/>
            <w:tcMar>
              <w:top w:w="0" w:type="dxa"/>
              <w:left w:w="108" w:type="dxa"/>
              <w:bottom w:w="0" w:type="dxa"/>
              <w:right w:w="108" w:type="dxa"/>
            </w:tcMar>
          </w:tcPr>
          <w:p w14:paraId="7EB24601" w14:textId="77777777" w:rsidR="00BE77FE" w:rsidRPr="00505B27" w:rsidRDefault="002C570A">
            <w:pPr>
              <w:spacing w:line="271" w:lineRule="auto"/>
            </w:pPr>
            <w:r w:rsidRPr="00505B27">
              <w:t>14 proc. daugiau negu praėjusiais metais bus organizuojama pažintinių vizitų, kuriuose mokiniai gaus tikslingų žinių, padėsiančių rinktis tolesnę mokymosi kryptį.</w:t>
            </w:r>
          </w:p>
        </w:tc>
        <w:tc>
          <w:tcPr>
            <w:tcW w:w="5477" w:type="dxa"/>
            <w:tcMar>
              <w:top w:w="0" w:type="dxa"/>
              <w:left w:w="108" w:type="dxa"/>
              <w:bottom w:w="0" w:type="dxa"/>
              <w:right w:w="108" w:type="dxa"/>
            </w:tcMar>
          </w:tcPr>
          <w:p w14:paraId="1834800A" w14:textId="77777777" w:rsidR="00BE77FE" w:rsidRPr="00505B27" w:rsidRDefault="002C570A">
            <w:pPr>
              <w:tabs>
                <w:tab w:val="left" w:pos="720"/>
              </w:tabs>
              <w:jc w:val="both"/>
              <w:rPr>
                <w:highlight w:val="white"/>
              </w:rPr>
            </w:pPr>
            <w:r w:rsidRPr="00505B27">
              <w:rPr>
                <w:highlight w:val="white"/>
              </w:rPr>
              <w:t>Mokiniai dalyvavo Karjeros dienos progimnazijoje veiklose, buvo organizuojamas ir vykdomas mokinių profesinis veiklinimas: organizuoti vizitai į įmones ir įstaigas, mokiniai susipažino su įvairiomis profesijomis. 17 proc. daugiau negu praėjusiais metais organizuota pažintinių vizitų. Buvo įgyvendinti 22 pažintiniai vizitai, 4  patyriminiai, 7 pilietinės veiklos, 22 savanorystės vizitai.</w:t>
            </w:r>
          </w:p>
          <w:p w14:paraId="3120B3DC" w14:textId="77777777" w:rsidR="00BE77FE" w:rsidRPr="00505B27" w:rsidRDefault="00BE77FE">
            <w:pPr>
              <w:tabs>
                <w:tab w:val="left" w:pos="720"/>
              </w:tabs>
              <w:jc w:val="both"/>
              <w:rPr>
                <w:highlight w:val="yellow"/>
              </w:rPr>
            </w:pPr>
          </w:p>
        </w:tc>
      </w:tr>
      <w:tr w:rsidR="00BE77FE" w:rsidRPr="00505B27" w14:paraId="718143EE" w14:textId="77777777" w:rsidTr="00296FE1">
        <w:tc>
          <w:tcPr>
            <w:tcW w:w="1732" w:type="dxa"/>
            <w:tcMar>
              <w:top w:w="0" w:type="dxa"/>
              <w:left w:w="108" w:type="dxa"/>
              <w:bottom w:w="0" w:type="dxa"/>
              <w:right w:w="108" w:type="dxa"/>
            </w:tcMar>
          </w:tcPr>
          <w:p w14:paraId="0960FCC5" w14:textId="77777777" w:rsidR="00BE77FE" w:rsidRPr="00505B27" w:rsidRDefault="002C570A">
            <w:pPr>
              <w:spacing w:line="246" w:lineRule="auto"/>
              <w:ind w:right="29"/>
            </w:pPr>
            <w:r w:rsidRPr="00505B27">
              <w:t xml:space="preserve">2.3.8. Dalyvavimas ,,Erasmus+ programos projekte ,,Ugdymo karjerai sistemos tobulinimas </w:t>
            </w:r>
            <w:r w:rsidRPr="00505B27">
              <w:lastRenderedPageBreak/>
              <w:t>Šiaulių miesto savivaldybės</w:t>
            </w:r>
          </w:p>
          <w:p w14:paraId="68CDBD2C" w14:textId="77777777" w:rsidR="00BE77FE" w:rsidRPr="00505B27" w:rsidRDefault="002C570A">
            <w:r w:rsidRPr="00505B27">
              <w:t>bendrojo ugdymo mokyklose“.</w:t>
            </w:r>
          </w:p>
        </w:tc>
        <w:tc>
          <w:tcPr>
            <w:tcW w:w="2430" w:type="dxa"/>
            <w:tcMar>
              <w:top w:w="0" w:type="dxa"/>
              <w:left w:w="108" w:type="dxa"/>
              <w:bottom w:w="0" w:type="dxa"/>
              <w:right w:w="108" w:type="dxa"/>
            </w:tcMar>
          </w:tcPr>
          <w:p w14:paraId="37DF363F" w14:textId="77777777" w:rsidR="00BE77FE" w:rsidRPr="00505B27" w:rsidRDefault="002C570A">
            <w:pPr>
              <w:spacing w:line="246" w:lineRule="auto"/>
              <w:ind w:right="13"/>
            </w:pPr>
            <w:r w:rsidRPr="00505B27">
              <w:lastRenderedPageBreak/>
              <w:t>Sudarytos sąlygos  progimnazijos atstovams dalyvauti ugdymo karjerai mokymuose.</w:t>
            </w:r>
          </w:p>
          <w:p w14:paraId="0930F2FF" w14:textId="77777777" w:rsidR="00BE77FE" w:rsidRPr="00505B27" w:rsidRDefault="002C570A">
            <w:pPr>
              <w:spacing w:line="271" w:lineRule="auto"/>
            </w:pPr>
            <w:r w:rsidRPr="00505B27">
              <w:t xml:space="preserve">Projekto dalyviai gebės padėti mokiniams giliau </w:t>
            </w:r>
            <w:r w:rsidRPr="00505B27">
              <w:lastRenderedPageBreak/>
              <w:t>pažinti save ir darbo pasaulį.</w:t>
            </w:r>
          </w:p>
        </w:tc>
        <w:tc>
          <w:tcPr>
            <w:tcW w:w="5477" w:type="dxa"/>
            <w:tcMar>
              <w:top w:w="0" w:type="dxa"/>
              <w:left w:w="108" w:type="dxa"/>
              <w:bottom w:w="0" w:type="dxa"/>
              <w:right w:w="108" w:type="dxa"/>
            </w:tcMar>
          </w:tcPr>
          <w:p w14:paraId="35E6C787" w14:textId="77777777" w:rsidR="00BE77FE" w:rsidRPr="00505B27" w:rsidRDefault="00F10E64">
            <w:pPr>
              <w:tabs>
                <w:tab w:val="left" w:pos="720"/>
              </w:tabs>
              <w:jc w:val="both"/>
              <w:rPr>
                <w:highlight w:val="yellow"/>
              </w:rPr>
            </w:pPr>
            <w:r w:rsidRPr="00505B27">
              <w:rPr>
                <w:highlight w:val="white"/>
              </w:rPr>
              <w:lastRenderedPageBreak/>
              <w:t>2022 m. balandžio 26–</w:t>
            </w:r>
            <w:r w:rsidR="002C570A" w:rsidRPr="00505B27">
              <w:rPr>
                <w:highlight w:val="white"/>
              </w:rPr>
              <w:t>30 dienomis progimnazijos atstovai  dalyvavo ,,Erasmus+ programos projekto ,,Ugdymo karjerai sistemos tobulinimas Šiaulių miesto savivaldybės bendrojo ugdymo mokyklose“ mokymuose Turine, kur patobulino savo ugdymo karjera</w:t>
            </w:r>
            <w:r w:rsidRPr="00505B27">
              <w:rPr>
                <w:highlight w:val="white"/>
              </w:rPr>
              <w:t>i kompetencijas. 2022 m. kovo 6–</w:t>
            </w:r>
            <w:r w:rsidR="002C570A" w:rsidRPr="00505B27">
              <w:rPr>
                <w:highlight w:val="white"/>
              </w:rPr>
              <w:t>12 dienomis  karjeros</w:t>
            </w:r>
            <w:r w:rsidRPr="00505B27">
              <w:rPr>
                <w:highlight w:val="white"/>
              </w:rPr>
              <w:t xml:space="preserve"> specialistė dalyvavo „Erasmus+“</w:t>
            </w:r>
            <w:r w:rsidR="002C570A" w:rsidRPr="00505B27">
              <w:rPr>
                <w:highlight w:val="white"/>
              </w:rPr>
              <w:t xml:space="preserve"> programos projekto „Ugdymo karjerai sistemos tobulinimas Šiaulių miesto savival</w:t>
            </w:r>
            <w:r w:rsidR="00533674" w:rsidRPr="00505B27">
              <w:rPr>
                <w:highlight w:val="white"/>
              </w:rPr>
              <w:t>dybės bendrojo ugdymo mokyklose“</w:t>
            </w:r>
            <w:r w:rsidR="002C570A" w:rsidRPr="00505B27">
              <w:rPr>
                <w:highlight w:val="white"/>
              </w:rPr>
              <w:t xml:space="preserve"> mobilumo veiklose Prancūzijoje, </w:t>
            </w:r>
            <w:r w:rsidR="002C570A" w:rsidRPr="00505B27">
              <w:rPr>
                <w:highlight w:val="white"/>
              </w:rPr>
              <w:lastRenderedPageBreak/>
              <w:t>Paryžiuje. Plėtojo mokinių pažinimo gebėjimus ir jų ryšį su darbo pasauliu.</w:t>
            </w:r>
          </w:p>
        </w:tc>
      </w:tr>
      <w:tr w:rsidR="00BE77FE" w:rsidRPr="00505B27" w14:paraId="3F38662D" w14:textId="77777777" w:rsidTr="00296FE1">
        <w:tc>
          <w:tcPr>
            <w:tcW w:w="9639" w:type="dxa"/>
            <w:gridSpan w:val="3"/>
            <w:tcMar>
              <w:top w:w="0" w:type="dxa"/>
              <w:left w:w="108" w:type="dxa"/>
              <w:bottom w:w="0" w:type="dxa"/>
              <w:right w:w="108" w:type="dxa"/>
            </w:tcMar>
          </w:tcPr>
          <w:p w14:paraId="07180304" w14:textId="77777777" w:rsidR="00BE77FE" w:rsidRPr="00505B27" w:rsidRDefault="002C570A">
            <w:pPr>
              <w:rPr>
                <w:b/>
                <w:highlight w:val="yellow"/>
              </w:rPr>
            </w:pPr>
            <w:r w:rsidRPr="00505B27">
              <w:rPr>
                <w:b/>
              </w:rPr>
              <w:lastRenderedPageBreak/>
              <w:t>3. Tikslas.  Plėtoti besimokančią organizaciją.</w:t>
            </w:r>
          </w:p>
        </w:tc>
      </w:tr>
      <w:tr w:rsidR="00BE77FE" w:rsidRPr="00505B27" w14:paraId="08748569" w14:textId="77777777" w:rsidTr="00296FE1">
        <w:tc>
          <w:tcPr>
            <w:tcW w:w="9639" w:type="dxa"/>
            <w:gridSpan w:val="3"/>
            <w:tcMar>
              <w:top w:w="0" w:type="dxa"/>
              <w:left w:w="108" w:type="dxa"/>
              <w:bottom w:w="0" w:type="dxa"/>
              <w:right w:w="108" w:type="dxa"/>
            </w:tcMar>
          </w:tcPr>
          <w:p w14:paraId="71B4AF40" w14:textId="77777777" w:rsidR="00BE77FE" w:rsidRPr="00505B27" w:rsidRDefault="002C570A">
            <w:pPr>
              <w:rPr>
                <w:b/>
              </w:rPr>
            </w:pPr>
            <w:r w:rsidRPr="00505B27">
              <w:rPr>
                <w:b/>
              </w:rPr>
              <w:t xml:space="preserve">3 tikslo 3.1. uždavinys </w:t>
            </w:r>
          </w:p>
          <w:p w14:paraId="3BB42176" w14:textId="77777777" w:rsidR="00BE77FE" w:rsidRPr="00505B27" w:rsidRDefault="002C570A">
            <w:pPr>
              <w:rPr>
                <w:b/>
                <w:highlight w:val="yellow"/>
              </w:rPr>
            </w:pPr>
            <w:r w:rsidRPr="00505B27">
              <w:rPr>
                <w:b/>
              </w:rPr>
              <w:t>Siekti bendruomenės narių kryptingo kompetencijų tobulinimo aktyvinant įgalinančią lyderystę.</w:t>
            </w:r>
          </w:p>
        </w:tc>
      </w:tr>
      <w:tr w:rsidR="00BE77FE" w:rsidRPr="00505B27" w14:paraId="5E033F0B" w14:textId="77777777" w:rsidTr="00296FE1">
        <w:tc>
          <w:tcPr>
            <w:tcW w:w="1732" w:type="dxa"/>
            <w:tcMar>
              <w:top w:w="0" w:type="dxa"/>
              <w:left w:w="108" w:type="dxa"/>
              <w:bottom w:w="0" w:type="dxa"/>
              <w:right w:w="108" w:type="dxa"/>
            </w:tcMar>
          </w:tcPr>
          <w:p w14:paraId="792EC2F1" w14:textId="77777777" w:rsidR="00BE77FE" w:rsidRPr="00505B27" w:rsidRDefault="002C570A">
            <w:pPr>
              <w:rPr>
                <w:b/>
              </w:rPr>
            </w:pPr>
            <w:r w:rsidRPr="00505B27">
              <w:rPr>
                <w:b/>
              </w:rPr>
              <w:t>Priemonės</w:t>
            </w:r>
          </w:p>
          <w:p w14:paraId="11F9816D" w14:textId="77777777" w:rsidR="00BE77FE" w:rsidRPr="00505B27" w:rsidRDefault="002C570A">
            <w:pPr>
              <w:rPr>
                <w:highlight w:val="yellow"/>
              </w:rPr>
            </w:pPr>
            <w:r w:rsidRPr="00505B27">
              <w:t>3.1.1. ,,Vadovų, mokytojų, pagalbos specialistų kompetencijų ugdymo programos“ įgyvendinimas</w:t>
            </w:r>
            <w:r w:rsidRPr="00505B27">
              <w:rPr>
                <w:b/>
              </w:rPr>
              <w:t>.</w:t>
            </w:r>
          </w:p>
        </w:tc>
        <w:tc>
          <w:tcPr>
            <w:tcW w:w="2430" w:type="dxa"/>
            <w:tcMar>
              <w:top w:w="0" w:type="dxa"/>
              <w:left w:w="108" w:type="dxa"/>
              <w:bottom w:w="0" w:type="dxa"/>
              <w:right w:w="108" w:type="dxa"/>
            </w:tcMar>
          </w:tcPr>
          <w:p w14:paraId="2BE6FF67" w14:textId="77777777" w:rsidR="00BE77FE" w:rsidRPr="00505B27" w:rsidRDefault="002C570A">
            <w:pPr>
              <w:spacing w:after="29" w:line="246" w:lineRule="auto"/>
            </w:pPr>
            <w:r w:rsidRPr="00505B27">
              <w:t>Vadovai, mokytojai, pagalbos specialistai turės galimybę 30 val. tobulinti kvalifikaciją, atsižvelgiant į progimnazijos veiklos prioritetus, tikslus ir</w:t>
            </w:r>
          </w:p>
          <w:p w14:paraId="57E0CCDC" w14:textId="77777777" w:rsidR="00BE77FE" w:rsidRPr="00505B27" w:rsidRDefault="002C570A">
            <w:pPr>
              <w:rPr>
                <w:highlight w:val="yellow"/>
              </w:rPr>
            </w:pPr>
            <w:r w:rsidRPr="00505B27">
              <w:t>uždavinius, tobulinusių kvalifikaciją mokytojų dalis - 99 proc.  Pedagogų, tobulinusių kvalifikaciją socialinio ir emocinio ugdymo srityje, dalis.- 82 proc. Pedagogų, tobulinusių skaitmeninio raštingumo kompetenciją, dalis - ne mažiau kaip 95 proc. 2022 m. į mokymus (kontaktinius ar nuotolinius) įsijungusių bendruomenės narių dalis 74 proc.</w:t>
            </w:r>
          </w:p>
        </w:tc>
        <w:tc>
          <w:tcPr>
            <w:tcW w:w="5477" w:type="dxa"/>
            <w:tcMar>
              <w:top w:w="0" w:type="dxa"/>
              <w:left w:w="108" w:type="dxa"/>
              <w:bottom w:w="0" w:type="dxa"/>
              <w:right w:w="108" w:type="dxa"/>
            </w:tcMar>
          </w:tcPr>
          <w:p w14:paraId="662007D5" w14:textId="77777777" w:rsidR="00BE77FE" w:rsidRPr="00505B27" w:rsidRDefault="002C570A">
            <w:pPr>
              <w:jc w:val="both"/>
              <w:rPr>
                <w:highlight w:val="white"/>
              </w:rPr>
            </w:pPr>
            <w:r w:rsidRPr="00505B27">
              <w:rPr>
                <w:highlight w:val="white"/>
              </w:rPr>
              <w:t xml:space="preserve">         Visi vadovai, mokytojai, pagalbos specialistai  tobulino kvalifikaciją ne mažiau, kaip 30 val., atsižvelgiant į progimnazijos veiklos prioritetus, tikslus ir uždavinius: dalykines, įtraukiojo ugdymo įgyvendinimo, skaitmeninio raštingumo, ugdymo turinio atnaujinimo srityje. Pedagogų, tobulinusių kvalifikaciją socialinio ir emocinio ugdymo srityje, dalis 82 proc. 98 proc. mokytojų patobulino savo profesines, mokinių motyvavimo ir paramos jiems, IT kompetencijas. 2022 m. į mokymus (kontaktinius ar nuotolinius) įsijungusių bendruomenės narių dalis - 74 proc.</w:t>
            </w:r>
          </w:p>
          <w:p w14:paraId="75D97681" w14:textId="77777777" w:rsidR="00BE77FE" w:rsidRPr="00505B27" w:rsidRDefault="002C570A">
            <w:pPr>
              <w:jc w:val="both"/>
              <w:rPr>
                <w:color w:val="FF0000"/>
                <w:highlight w:val="white"/>
              </w:rPr>
            </w:pPr>
            <w:r w:rsidRPr="00505B27">
              <w:rPr>
                <w:highlight w:val="white"/>
              </w:rPr>
              <w:t>Progimnazijoje organizuoti seminarai pedagogams: „Į mokymąsi orientuotos įtraukios ugdymosi kultūros auginimas“, „</w:t>
            </w:r>
            <w:proofErr w:type="spellStart"/>
            <w:r w:rsidRPr="00505B27">
              <w:rPr>
                <w:highlight w:val="white"/>
              </w:rPr>
              <w:t>Neuromokslai</w:t>
            </w:r>
            <w:proofErr w:type="spellEnd"/>
            <w:r w:rsidRPr="00505B27">
              <w:rPr>
                <w:highlight w:val="white"/>
              </w:rPr>
              <w:t xml:space="preserve"> apie socialines ir emocines kompetencijas: kas čia „Režisierius</w:t>
            </w:r>
            <w:r w:rsidR="00533674" w:rsidRPr="00505B27">
              <w:rPr>
                <w:highlight w:val="white"/>
              </w:rPr>
              <w:t>“?“, „</w:t>
            </w:r>
            <w:r w:rsidRPr="00505B27">
              <w:rPr>
                <w:highlight w:val="white"/>
              </w:rPr>
              <w:t>Modernios švietimo įstaigos socialinis dialogas su visuomene: nuo kintančių ugdytojų vaidmenų iki organizacijo</w:t>
            </w:r>
            <w:r w:rsidR="00533674" w:rsidRPr="00505B27">
              <w:rPr>
                <w:highlight w:val="white"/>
              </w:rPr>
              <w:t>s kultūros bei įvaizdžio kūrimo“</w:t>
            </w:r>
            <w:r w:rsidRPr="00505B27">
              <w:rPr>
                <w:highlight w:val="white"/>
              </w:rPr>
              <w:t xml:space="preserve">. </w:t>
            </w:r>
            <w:r w:rsidRPr="00505B27">
              <w:rPr>
                <w:color w:val="FF0000"/>
                <w:highlight w:val="white"/>
              </w:rPr>
              <w:t xml:space="preserve"> </w:t>
            </w:r>
          </w:p>
          <w:p w14:paraId="32A423EE" w14:textId="77777777" w:rsidR="00BE77FE" w:rsidRPr="00505B27" w:rsidRDefault="002C570A">
            <w:pPr>
              <w:jc w:val="both"/>
              <w:rPr>
                <w:highlight w:val="yellow"/>
              </w:rPr>
            </w:pPr>
            <w:r w:rsidRPr="00505B27">
              <w:rPr>
                <w:highlight w:val="white"/>
              </w:rPr>
              <w:t>Įvyko teminiai Mokytojų tarybos posėdžiai: „Įtraukiojo ir personalizuo</w:t>
            </w:r>
            <w:r w:rsidR="00533674" w:rsidRPr="00505B27">
              <w:rPr>
                <w:highlight w:val="white"/>
              </w:rPr>
              <w:t>to ugdymo iššūkiai ir galimybės“</w:t>
            </w:r>
            <w:r w:rsidRPr="00505B27">
              <w:rPr>
                <w:highlight w:val="white"/>
              </w:rPr>
              <w:t xml:space="preserve"> (patobulintos mokytojų kompetencijos  taikyti  įtraukiojo ir personalizuoto ugdymo principu</w:t>
            </w:r>
            <w:r w:rsidR="00533674" w:rsidRPr="00505B27">
              <w:rPr>
                <w:highlight w:val="white"/>
              </w:rPr>
              <w:t>s), „Mokymasis ne tik mokykloje“</w:t>
            </w:r>
            <w:r w:rsidRPr="00505B27">
              <w:rPr>
                <w:highlight w:val="white"/>
              </w:rPr>
              <w:t xml:space="preserve"> (pristatytos mokymosi organizavimo kitose edukacinėse erdvėse patirtys). </w:t>
            </w:r>
          </w:p>
        </w:tc>
      </w:tr>
      <w:tr w:rsidR="00BE77FE" w:rsidRPr="00505B27" w14:paraId="4535789D" w14:textId="77777777" w:rsidTr="00296FE1">
        <w:tc>
          <w:tcPr>
            <w:tcW w:w="1732" w:type="dxa"/>
            <w:tcMar>
              <w:top w:w="0" w:type="dxa"/>
              <w:left w:w="108" w:type="dxa"/>
              <w:bottom w:w="0" w:type="dxa"/>
              <w:right w:w="108" w:type="dxa"/>
            </w:tcMar>
          </w:tcPr>
          <w:p w14:paraId="3D96842E" w14:textId="77777777" w:rsidR="00BE77FE" w:rsidRPr="00505B27" w:rsidRDefault="002C570A">
            <w:r w:rsidRPr="00505B27">
              <w:t>3.1.2. Vadovų, mokytojų gerosios patirties sklaidos aktyvinimas.</w:t>
            </w:r>
          </w:p>
        </w:tc>
        <w:tc>
          <w:tcPr>
            <w:tcW w:w="2430" w:type="dxa"/>
            <w:tcMar>
              <w:top w:w="0" w:type="dxa"/>
              <w:left w:w="108" w:type="dxa"/>
              <w:bottom w:w="0" w:type="dxa"/>
              <w:right w:w="108" w:type="dxa"/>
            </w:tcMar>
          </w:tcPr>
          <w:p w14:paraId="5259A3DD" w14:textId="77777777" w:rsidR="00BE77FE" w:rsidRPr="00505B27" w:rsidRDefault="002C570A">
            <w:pPr>
              <w:spacing w:after="29" w:line="246" w:lineRule="auto"/>
            </w:pPr>
            <w:r w:rsidRPr="00505B27">
              <w:t>Mokytojų, vedusių atviras pamokas, dalis - 76 proc. Mokytojų bendrųjų ir dalykinių kompetencijų kvalifikacijos tobulinimo seminarų, organizuotų progimnazijoje, skaičius - 4.</w:t>
            </w:r>
          </w:p>
        </w:tc>
        <w:tc>
          <w:tcPr>
            <w:tcW w:w="5477" w:type="dxa"/>
            <w:tcMar>
              <w:top w:w="0" w:type="dxa"/>
              <w:left w:w="108" w:type="dxa"/>
              <w:bottom w:w="0" w:type="dxa"/>
              <w:right w:w="108" w:type="dxa"/>
            </w:tcMar>
          </w:tcPr>
          <w:p w14:paraId="53F0363E" w14:textId="77777777" w:rsidR="00BE77FE" w:rsidRPr="00505B27" w:rsidRDefault="002C570A">
            <w:pPr>
              <w:jc w:val="both"/>
              <w:rPr>
                <w:highlight w:val="white"/>
              </w:rPr>
            </w:pPr>
            <w:r w:rsidRPr="00505B27">
              <w:rPr>
                <w:highlight w:val="white"/>
              </w:rPr>
              <w:t>Buvo vykdoma progimnazijos vadovų, mokytojų gerosios patirties sklaida. Visi mokytojai vedė atviras pamokas ir edukacinius užsiėmimus. Progimnazijos mokytojai bendradarbiaudami su Šiaulių švietimo centru organizavo 4 seminarus: „</w:t>
            </w:r>
            <w:proofErr w:type="spellStart"/>
            <w:r w:rsidRPr="00505B27">
              <w:rPr>
                <w:highlight w:val="white"/>
              </w:rPr>
              <w:t>Informatinis</w:t>
            </w:r>
            <w:proofErr w:type="spellEnd"/>
            <w:r w:rsidRPr="00505B27">
              <w:rPr>
                <w:highlight w:val="white"/>
              </w:rPr>
              <w:t xml:space="preserve"> mąs</w:t>
            </w:r>
            <w:r w:rsidR="00533674" w:rsidRPr="00505B27">
              <w:rPr>
                <w:highlight w:val="white"/>
              </w:rPr>
              <w:t>tymas ir programavimo pagrindai“</w:t>
            </w:r>
            <w:r w:rsidRPr="00505B27">
              <w:rPr>
                <w:highlight w:val="white"/>
              </w:rPr>
              <w:t xml:space="preserve"> 2022-01-05. ,,Medijų kūrimo programų panaudojimas hibridiniame ugdyme“ 2022-04-19; ,,Skaitymo raštingumo tobulinimas integruojant STEAM veiklas“ 2022-04-20; „STEAM dalykų integravimas, ugdant </w:t>
            </w:r>
            <w:proofErr w:type="spellStart"/>
            <w:r w:rsidRPr="00505B27">
              <w:rPr>
                <w:highlight w:val="white"/>
              </w:rPr>
              <w:t>inovatorių</w:t>
            </w:r>
            <w:proofErr w:type="spellEnd"/>
            <w:r w:rsidRPr="00505B27">
              <w:rPr>
                <w:highlight w:val="white"/>
              </w:rPr>
              <w:t xml:space="preserve"> kartą“ 2022-06-21.</w:t>
            </w:r>
          </w:p>
          <w:p w14:paraId="415DC403" w14:textId="77777777" w:rsidR="00BE77FE" w:rsidRPr="00505B27" w:rsidRDefault="002C570A">
            <w:pPr>
              <w:jc w:val="both"/>
              <w:rPr>
                <w:highlight w:val="yellow"/>
              </w:rPr>
            </w:pPr>
            <w:r w:rsidRPr="00505B27">
              <w:rPr>
                <w:highlight w:val="white"/>
              </w:rPr>
              <w:t>Suburta progimnazijos mokytojų komanda „Inovacijų entuziastai“, kuri organizavo kolegoms  praktinių užsiėmimų ciklą „Edukacinių inovacijų išbandymas“. 1 pedagogas savanorystės pagrindais vykdė lietuvių kalbos mokymus ukrainiečiams.</w:t>
            </w:r>
          </w:p>
        </w:tc>
      </w:tr>
      <w:tr w:rsidR="00BE77FE" w:rsidRPr="00505B27" w14:paraId="660016B9" w14:textId="77777777" w:rsidTr="00296FE1">
        <w:tc>
          <w:tcPr>
            <w:tcW w:w="1732" w:type="dxa"/>
            <w:tcMar>
              <w:top w:w="0" w:type="dxa"/>
              <w:left w:w="108" w:type="dxa"/>
              <w:bottom w:w="0" w:type="dxa"/>
              <w:right w:w="108" w:type="dxa"/>
            </w:tcMar>
          </w:tcPr>
          <w:p w14:paraId="2F60EA7D" w14:textId="77777777" w:rsidR="00BE77FE" w:rsidRPr="00505B27" w:rsidRDefault="002C570A">
            <w:r w:rsidRPr="00505B27">
              <w:lastRenderedPageBreak/>
              <w:t xml:space="preserve">3.1.3. Mokytojų, švietimo pagalbos specialistų </w:t>
            </w:r>
            <w:proofErr w:type="spellStart"/>
            <w:r w:rsidRPr="00505B27">
              <w:t>savirefleksija</w:t>
            </w:r>
            <w:proofErr w:type="spellEnd"/>
            <w:r w:rsidRPr="00505B27">
              <w:t>.</w:t>
            </w:r>
          </w:p>
        </w:tc>
        <w:tc>
          <w:tcPr>
            <w:tcW w:w="2430" w:type="dxa"/>
            <w:tcMar>
              <w:top w:w="0" w:type="dxa"/>
              <w:left w:w="108" w:type="dxa"/>
              <w:bottom w:w="0" w:type="dxa"/>
              <w:right w:w="108" w:type="dxa"/>
            </w:tcMar>
          </w:tcPr>
          <w:p w14:paraId="341093E1" w14:textId="77777777" w:rsidR="00BE77FE" w:rsidRPr="00505B27" w:rsidRDefault="002C570A">
            <w:pPr>
              <w:spacing w:after="29" w:line="246" w:lineRule="auto"/>
            </w:pPr>
            <w:r w:rsidRPr="00505B27">
              <w:t>Visi mokytojai, švietimo pagalbos specialistai gebės įsivertinti savo veiklos stipriąsias ir tobulintinas sritis, sudaryti asmeninius pedagoginės veiklos tobulinimo planus.</w:t>
            </w:r>
          </w:p>
        </w:tc>
        <w:tc>
          <w:tcPr>
            <w:tcW w:w="5477" w:type="dxa"/>
            <w:tcMar>
              <w:top w:w="0" w:type="dxa"/>
              <w:left w:w="108" w:type="dxa"/>
              <w:bottom w:w="0" w:type="dxa"/>
              <w:right w:w="108" w:type="dxa"/>
            </w:tcMar>
          </w:tcPr>
          <w:p w14:paraId="7B05E9BD" w14:textId="77777777" w:rsidR="00BE77FE" w:rsidRPr="00505B27" w:rsidRDefault="002C570A">
            <w:pPr>
              <w:jc w:val="both"/>
              <w:rPr>
                <w:highlight w:val="white"/>
              </w:rPr>
            </w:pPr>
            <w:r w:rsidRPr="00505B27">
              <w:rPr>
                <w:highlight w:val="white"/>
              </w:rPr>
              <w:t>Visi mokytojai, švietimo pagalbos specialist</w:t>
            </w:r>
            <w:r w:rsidR="00533674" w:rsidRPr="00505B27">
              <w:rPr>
                <w:highlight w:val="white"/>
              </w:rPr>
              <w:t>ai įsivertino savo veiklos 2021–</w:t>
            </w:r>
            <w:r w:rsidRPr="00505B27">
              <w:rPr>
                <w:highlight w:val="white"/>
              </w:rPr>
              <w:t xml:space="preserve">2022 m. m. stipriąsias ir tobulintinas sritis, jas aptarė su kuruojančiu vadovu ir numatė asmeninius pedagoginės veiklos tobulinimo planus. </w:t>
            </w:r>
          </w:p>
          <w:p w14:paraId="2CE4F10C" w14:textId="77777777" w:rsidR="00BE77FE" w:rsidRPr="00505B27" w:rsidRDefault="00BE77FE">
            <w:pPr>
              <w:jc w:val="both"/>
              <w:rPr>
                <w:highlight w:val="yellow"/>
              </w:rPr>
            </w:pPr>
          </w:p>
        </w:tc>
      </w:tr>
      <w:tr w:rsidR="00BE77FE" w:rsidRPr="00505B27" w14:paraId="39037EC6" w14:textId="77777777" w:rsidTr="00296FE1">
        <w:tc>
          <w:tcPr>
            <w:tcW w:w="1732" w:type="dxa"/>
            <w:tcMar>
              <w:top w:w="0" w:type="dxa"/>
              <w:left w:w="108" w:type="dxa"/>
              <w:bottom w:w="0" w:type="dxa"/>
              <w:right w:w="108" w:type="dxa"/>
            </w:tcMar>
          </w:tcPr>
          <w:p w14:paraId="2C74AE58" w14:textId="77777777" w:rsidR="00BE77FE" w:rsidRPr="00505B27" w:rsidRDefault="002C570A">
            <w:r w:rsidRPr="00505B27">
              <w:t>3.1.4. Mentorystės organizavimas naujiems/jauniems mokytojams.</w:t>
            </w:r>
          </w:p>
        </w:tc>
        <w:tc>
          <w:tcPr>
            <w:tcW w:w="2430" w:type="dxa"/>
            <w:tcMar>
              <w:top w:w="0" w:type="dxa"/>
              <w:left w:w="108" w:type="dxa"/>
              <w:bottom w:w="0" w:type="dxa"/>
              <w:right w:w="108" w:type="dxa"/>
            </w:tcMar>
          </w:tcPr>
          <w:p w14:paraId="13513878" w14:textId="77777777" w:rsidR="00BE77FE" w:rsidRPr="00505B27" w:rsidRDefault="002C570A">
            <w:pPr>
              <w:spacing w:line="246" w:lineRule="auto"/>
              <w:ind w:right="1"/>
            </w:pPr>
            <w:r w:rsidRPr="00505B27">
              <w:t>Visi jauni /nauji mokytojai turės patyrusį mentorių, jų adaptacija bus saugi. Tęsiamas dalyvavimas</w:t>
            </w:r>
          </w:p>
          <w:p w14:paraId="2DF0068C" w14:textId="77777777" w:rsidR="00BE77FE" w:rsidRPr="00505B27" w:rsidRDefault="002C570A">
            <w:pPr>
              <w:spacing w:after="29" w:line="246" w:lineRule="auto"/>
            </w:pPr>
            <w:r w:rsidRPr="00505B27">
              <w:t>Ugdymo plėtotės centro projekto „Tęsk“ veikloje.</w:t>
            </w:r>
          </w:p>
        </w:tc>
        <w:tc>
          <w:tcPr>
            <w:tcW w:w="5477" w:type="dxa"/>
            <w:tcMar>
              <w:top w:w="0" w:type="dxa"/>
              <w:left w:w="108" w:type="dxa"/>
              <w:bottom w:w="0" w:type="dxa"/>
              <w:right w:w="108" w:type="dxa"/>
            </w:tcMar>
          </w:tcPr>
          <w:p w14:paraId="6C37F01D" w14:textId="77777777" w:rsidR="00BE77FE" w:rsidRPr="00505B27" w:rsidRDefault="002C570A">
            <w:pPr>
              <w:jc w:val="both"/>
              <w:rPr>
                <w:highlight w:val="white"/>
              </w:rPr>
            </w:pPr>
            <w:r w:rsidRPr="00505B27">
              <w:rPr>
                <w:highlight w:val="white"/>
              </w:rPr>
              <w:t>Visi nauji mokytojai turėjo patyrusį mentorių, jų adaptacija ugdymo įstaigoje buvo sėkminga ir saugi.</w:t>
            </w:r>
            <w:r w:rsidR="00533674" w:rsidRPr="00505B27">
              <w:rPr>
                <w:highlight w:val="white"/>
              </w:rPr>
              <w:t xml:space="preserve"> </w:t>
            </w:r>
            <w:r w:rsidRPr="00505B27">
              <w:rPr>
                <w:highlight w:val="white"/>
              </w:rPr>
              <w:t xml:space="preserve">Sėkmingai buvo organizuojama mentorystė jauniems mokytojams. PUG pedagogė V. </w:t>
            </w:r>
            <w:proofErr w:type="spellStart"/>
            <w:r w:rsidRPr="00505B27">
              <w:rPr>
                <w:highlight w:val="white"/>
              </w:rPr>
              <w:t>Krivickaitė</w:t>
            </w:r>
            <w:proofErr w:type="spellEnd"/>
            <w:r w:rsidRPr="00505B27">
              <w:rPr>
                <w:highlight w:val="white"/>
              </w:rPr>
              <w:t xml:space="preserve"> kartu su pradinio ugdymo skyriaus vedėja dalyvavo Ugdymo plėtotės centro projekto „Tęsk“ veikloje.</w:t>
            </w:r>
          </w:p>
        </w:tc>
      </w:tr>
      <w:tr w:rsidR="00BE77FE" w:rsidRPr="00505B27" w14:paraId="1BA34429" w14:textId="77777777" w:rsidTr="00296FE1">
        <w:tc>
          <w:tcPr>
            <w:tcW w:w="1732" w:type="dxa"/>
            <w:tcMar>
              <w:top w:w="0" w:type="dxa"/>
              <w:left w:w="108" w:type="dxa"/>
              <w:bottom w:w="0" w:type="dxa"/>
              <w:right w:w="108" w:type="dxa"/>
            </w:tcMar>
          </w:tcPr>
          <w:p w14:paraId="56233DAE" w14:textId="77777777" w:rsidR="00BE77FE" w:rsidRPr="00505B27" w:rsidRDefault="002C570A">
            <w:r w:rsidRPr="00505B27">
              <w:t>3.1.5. Erasmus+  KA101 projekto „Įgalintas ir inovatyvus valdymas: nuo vieno žmogaus iki visos mokyklos požiūrio kaitos“ įgyvendinimas.</w:t>
            </w:r>
          </w:p>
        </w:tc>
        <w:tc>
          <w:tcPr>
            <w:tcW w:w="2430" w:type="dxa"/>
            <w:tcMar>
              <w:top w:w="0" w:type="dxa"/>
              <w:left w:w="108" w:type="dxa"/>
              <w:bottom w:w="0" w:type="dxa"/>
              <w:right w:w="108" w:type="dxa"/>
            </w:tcMar>
          </w:tcPr>
          <w:p w14:paraId="21022E8E" w14:textId="77777777" w:rsidR="00BE77FE" w:rsidRPr="00505B27" w:rsidRDefault="002C570A">
            <w:r w:rsidRPr="00505B27">
              <w:t>Gerosios patirties sklaida.</w:t>
            </w:r>
          </w:p>
          <w:p w14:paraId="6BC0B81A" w14:textId="77777777" w:rsidR="00BE77FE" w:rsidRPr="00505B27" w:rsidRDefault="002C570A">
            <w:pPr>
              <w:spacing w:line="246" w:lineRule="auto"/>
              <w:ind w:right="1"/>
            </w:pPr>
            <w:r w:rsidRPr="00505B27">
              <w:t>Organizuota baigiamoji konferencija, patobulintos veiklos  kokybės ir pokyčių valdymo kompetencijos.</w:t>
            </w:r>
          </w:p>
        </w:tc>
        <w:tc>
          <w:tcPr>
            <w:tcW w:w="5477" w:type="dxa"/>
            <w:tcMar>
              <w:top w:w="0" w:type="dxa"/>
              <w:left w:w="108" w:type="dxa"/>
              <w:bottom w:w="0" w:type="dxa"/>
              <w:right w:w="108" w:type="dxa"/>
            </w:tcMar>
          </w:tcPr>
          <w:p w14:paraId="5B63B854" w14:textId="77777777" w:rsidR="00BE77FE" w:rsidRPr="00505B27" w:rsidRDefault="002C570A">
            <w:pPr>
              <w:jc w:val="both"/>
              <w:rPr>
                <w:highlight w:val="white"/>
              </w:rPr>
            </w:pPr>
            <w:r w:rsidRPr="00505B27">
              <w:rPr>
                <w:highlight w:val="white"/>
              </w:rPr>
              <w:t xml:space="preserve">Įgyvendintas .Erasmus+  KA101 projektas „Įgalintas ir inovatyvus valdymas: nuo vieno žmogaus iki visos mokyklos požiūrio kaitos“, kurio mobilumuose dalyvavę mokytojai ir vadovai patobulino veiklos  kokybės ir pokyčių valdymo, bendruomenę įgalinančios lyderystės kompetencijas. Įvykdytos visos šio projekto veiklos, sklaida ir viešinimas, suorganizuota tarptautinė vadovų ir mokytojų metodinė-praktinė konferencija ,,Digital </w:t>
            </w:r>
            <w:proofErr w:type="spellStart"/>
            <w:r w:rsidRPr="00505B27">
              <w:rPr>
                <w:highlight w:val="white"/>
              </w:rPr>
              <w:t>changes</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Innovative</w:t>
            </w:r>
            <w:proofErr w:type="spellEnd"/>
            <w:r w:rsidRPr="00505B27">
              <w:rPr>
                <w:highlight w:val="white"/>
              </w:rPr>
              <w:t xml:space="preserve"> </w:t>
            </w:r>
            <w:proofErr w:type="spellStart"/>
            <w:r w:rsidRPr="00505B27">
              <w:rPr>
                <w:highlight w:val="white"/>
              </w:rPr>
              <w:t>Solutions</w:t>
            </w:r>
            <w:proofErr w:type="spellEnd"/>
            <w:r w:rsidRPr="00505B27">
              <w:rPr>
                <w:highlight w:val="white"/>
              </w:rPr>
              <w:t xml:space="preserve"> </w:t>
            </w:r>
            <w:proofErr w:type="spellStart"/>
            <w:r w:rsidRPr="00505B27">
              <w:rPr>
                <w:highlight w:val="white"/>
              </w:rPr>
              <w:t>in</w:t>
            </w:r>
            <w:proofErr w:type="spellEnd"/>
            <w:r w:rsidRPr="00505B27">
              <w:rPr>
                <w:highlight w:val="white"/>
              </w:rPr>
              <w:t xml:space="preserve"> 21st </w:t>
            </w:r>
            <w:proofErr w:type="spellStart"/>
            <w:r w:rsidRPr="00505B27">
              <w:rPr>
                <w:highlight w:val="white"/>
              </w:rPr>
              <w:t>Century</w:t>
            </w:r>
            <w:proofErr w:type="spellEnd"/>
            <w:r w:rsidRPr="00505B27">
              <w:rPr>
                <w:highlight w:val="white"/>
              </w:rPr>
              <w:t xml:space="preserve"> </w:t>
            </w:r>
            <w:proofErr w:type="spellStart"/>
            <w:r w:rsidRPr="00505B27">
              <w:rPr>
                <w:highlight w:val="white"/>
              </w:rPr>
              <w:t>Education</w:t>
            </w:r>
            <w:proofErr w:type="spellEnd"/>
            <w:r w:rsidRPr="00505B27">
              <w:rPr>
                <w:highlight w:val="white"/>
              </w:rPr>
              <w:t>“ (2022-02-22), kurios metu patobulintos  vadybinės, profesinės, IT naudojimo kompetencijos. Švietimo mainų paramos fondo labai gerai įvertinta projekto ataskaita.</w:t>
            </w:r>
          </w:p>
        </w:tc>
      </w:tr>
      <w:tr w:rsidR="00BE77FE" w:rsidRPr="00505B27" w14:paraId="1F343206" w14:textId="77777777" w:rsidTr="00296FE1">
        <w:tc>
          <w:tcPr>
            <w:tcW w:w="9639" w:type="dxa"/>
            <w:gridSpan w:val="3"/>
            <w:tcMar>
              <w:top w:w="0" w:type="dxa"/>
              <w:left w:w="108" w:type="dxa"/>
              <w:bottom w:w="0" w:type="dxa"/>
              <w:right w:w="108" w:type="dxa"/>
            </w:tcMar>
          </w:tcPr>
          <w:p w14:paraId="617AA3F9" w14:textId="77777777" w:rsidR="00BE77FE" w:rsidRPr="00505B27" w:rsidRDefault="002C570A">
            <w:pPr>
              <w:rPr>
                <w:b/>
              </w:rPr>
            </w:pPr>
            <w:r w:rsidRPr="00505B27">
              <w:rPr>
                <w:b/>
              </w:rPr>
              <w:t xml:space="preserve">3 tikslo 3.2. uždavinys </w:t>
            </w:r>
          </w:p>
          <w:p w14:paraId="38F16172" w14:textId="77777777" w:rsidR="00BE77FE" w:rsidRPr="00505B27" w:rsidRDefault="002C570A">
            <w:pPr>
              <w:spacing w:after="270"/>
              <w:ind w:left="-5"/>
              <w:rPr>
                <w:b/>
                <w:highlight w:val="yellow"/>
              </w:rPr>
            </w:pPr>
            <w:r w:rsidRPr="00505B27">
              <w:rPr>
                <w:b/>
              </w:rPr>
              <w:t>Gerinti progimnazijos tinklaveiką plėtojant tarpinstitucinį bendradarbiavimą.</w:t>
            </w:r>
          </w:p>
        </w:tc>
      </w:tr>
      <w:tr w:rsidR="00BE77FE" w:rsidRPr="00505B27" w14:paraId="28C14F8E" w14:textId="77777777" w:rsidTr="00296FE1">
        <w:tc>
          <w:tcPr>
            <w:tcW w:w="1732" w:type="dxa"/>
            <w:tcMar>
              <w:top w:w="0" w:type="dxa"/>
              <w:left w:w="108" w:type="dxa"/>
              <w:bottom w:w="0" w:type="dxa"/>
              <w:right w:w="108" w:type="dxa"/>
            </w:tcMar>
          </w:tcPr>
          <w:p w14:paraId="306FE154" w14:textId="77777777" w:rsidR="00BE77FE" w:rsidRPr="00505B27" w:rsidRDefault="002C570A">
            <w:pPr>
              <w:rPr>
                <w:b/>
              </w:rPr>
            </w:pPr>
            <w:r w:rsidRPr="00505B27">
              <w:rPr>
                <w:b/>
              </w:rPr>
              <w:t>Priemonės:</w:t>
            </w:r>
          </w:p>
          <w:p w14:paraId="4F24227D" w14:textId="77777777" w:rsidR="00BE77FE" w:rsidRPr="00505B27" w:rsidRDefault="002C570A">
            <w:pPr>
              <w:rPr>
                <w:highlight w:val="yellow"/>
              </w:rPr>
            </w:pPr>
            <w:r w:rsidRPr="00505B27">
              <w:t>3.2.1. Bendradarbiavimas su socialiniais partneriais organizuojant integruotas veiklas.</w:t>
            </w:r>
          </w:p>
        </w:tc>
        <w:tc>
          <w:tcPr>
            <w:tcW w:w="2430" w:type="dxa"/>
            <w:tcMar>
              <w:top w:w="0" w:type="dxa"/>
              <w:left w:w="108" w:type="dxa"/>
              <w:bottom w:w="0" w:type="dxa"/>
              <w:right w:w="108" w:type="dxa"/>
            </w:tcMar>
          </w:tcPr>
          <w:p w14:paraId="384C007C" w14:textId="77777777" w:rsidR="00BE77FE" w:rsidRPr="00505B27" w:rsidRDefault="002C570A">
            <w:pPr>
              <w:spacing w:line="246" w:lineRule="auto"/>
            </w:pPr>
            <w:r w:rsidRPr="00505B27">
              <w:t>Bendrose socialinių partnerių organizuotose veiklose dalyvaus progimnazijos bendruomenė.</w:t>
            </w:r>
          </w:p>
          <w:p w14:paraId="56BB5E2D" w14:textId="77777777" w:rsidR="00BE77FE" w:rsidRPr="00505B27" w:rsidRDefault="002C570A">
            <w:pPr>
              <w:tabs>
                <w:tab w:val="left" w:pos="240"/>
              </w:tabs>
              <w:rPr>
                <w:highlight w:val="yellow"/>
              </w:rPr>
            </w:pPr>
            <w:r w:rsidRPr="00505B27">
              <w:t>Bus organizuojami renginiai bendradarbiaujančių ugdymo įstaigų bendruomenėms, dalijamasi sėkminga patirtimi.</w:t>
            </w:r>
          </w:p>
        </w:tc>
        <w:tc>
          <w:tcPr>
            <w:tcW w:w="5477" w:type="dxa"/>
            <w:tcMar>
              <w:top w:w="0" w:type="dxa"/>
              <w:left w:w="108" w:type="dxa"/>
              <w:bottom w:w="0" w:type="dxa"/>
              <w:right w:w="108" w:type="dxa"/>
            </w:tcMar>
          </w:tcPr>
          <w:p w14:paraId="6D18C8F9" w14:textId="77777777" w:rsidR="00BE77FE" w:rsidRPr="00505B27" w:rsidRDefault="002C570A">
            <w:pPr>
              <w:jc w:val="both"/>
              <w:rPr>
                <w:highlight w:val="white"/>
              </w:rPr>
            </w:pPr>
            <w:r w:rsidRPr="00505B27">
              <w:rPr>
                <w:highlight w:val="white"/>
              </w:rPr>
              <w:t xml:space="preserve">  Organizuoti renginiai bendradarbiaujančių ugdymo įstaigų bendruomenėms, dalintasi sėkminga patirtimi.  Sudaryta nauja bendradarbiavimo sutartis su Šiaulių miesto viešąja biblioteka, kurioje organizuotos mokinių edukacinės veiklos, mokinių darbų parodos.</w:t>
            </w:r>
          </w:p>
          <w:p w14:paraId="6AE2F67C" w14:textId="77777777" w:rsidR="00BE77FE" w:rsidRPr="00505B27" w:rsidRDefault="00533674">
            <w:pPr>
              <w:jc w:val="both"/>
              <w:rPr>
                <w:highlight w:val="white"/>
              </w:rPr>
            </w:pPr>
            <w:r w:rsidRPr="00505B27">
              <w:rPr>
                <w:highlight w:val="white"/>
              </w:rPr>
              <w:t>Dainų progimnazijos ir „Saulės“</w:t>
            </w:r>
            <w:r w:rsidR="002C570A" w:rsidRPr="00505B27">
              <w:rPr>
                <w:highlight w:val="white"/>
              </w:rPr>
              <w:t xml:space="preserve"> pradinės mokyklos mokiniams progimnazijos pedagogai organizavo STEAM JUNIOR užsiėmimus. Pradinių klasių mokiniai dalyvavo STEAM JUNIOR užsiėmimuose Dainų progimnazijoje, Menų mokykloje. </w:t>
            </w:r>
          </w:p>
          <w:p w14:paraId="2016E0F8" w14:textId="77777777" w:rsidR="00BE77FE" w:rsidRPr="00505B27" w:rsidRDefault="002C570A">
            <w:pPr>
              <w:jc w:val="both"/>
              <w:rPr>
                <w:highlight w:val="yellow"/>
              </w:rPr>
            </w:pPr>
            <w:r w:rsidRPr="00505B27">
              <w:rPr>
                <w:highlight w:val="white"/>
              </w:rPr>
              <w:t xml:space="preserve">                            </w:t>
            </w:r>
          </w:p>
        </w:tc>
      </w:tr>
      <w:tr w:rsidR="00BE77FE" w:rsidRPr="00505B27" w14:paraId="4C93E6B7" w14:textId="77777777" w:rsidTr="00296FE1">
        <w:tc>
          <w:tcPr>
            <w:tcW w:w="1732" w:type="dxa"/>
            <w:tcMar>
              <w:top w:w="0" w:type="dxa"/>
              <w:left w:w="108" w:type="dxa"/>
              <w:bottom w:w="0" w:type="dxa"/>
              <w:right w:w="108" w:type="dxa"/>
            </w:tcMar>
          </w:tcPr>
          <w:p w14:paraId="1B15BCAD" w14:textId="77777777" w:rsidR="00BE77FE" w:rsidRPr="00505B27" w:rsidRDefault="002C570A">
            <w:r w:rsidRPr="00505B27">
              <w:t xml:space="preserve">3.2.2. Programos „Tėvų (globėjų, </w:t>
            </w:r>
            <w:r w:rsidRPr="00505B27">
              <w:lastRenderedPageBreak/>
              <w:t>rūpintojų) informavimo, švietimo ir b</w:t>
            </w:r>
            <w:r w:rsidR="00533674" w:rsidRPr="00505B27">
              <w:t>endradarbiavimo su progimnazija“</w:t>
            </w:r>
            <w:r w:rsidRPr="00505B27">
              <w:t xml:space="preserve"> įgyvendinimas.</w:t>
            </w:r>
          </w:p>
        </w:tc>
        <w:tc>
          <w:tcPr>
            <w:tcW w:w="2430" w:type="dxa"/>
            <w:tcMar>
              <w:top w:w="0" w:type="dxa"/>
              <w:left w:w="108" w:type="dxa"/>
              <w:bottom w:w="0" w:type="dxa"/>
              <w:right w:w="108" w:type="dxa"/>
            </w:tcMar>
          </w:tcPr>
          <w:p w14:paraId="2BF3F444" w14:textId="77777777" w:rsidR="00BE77FE" w:rsidRPr="00505B27" w:rsidRDefault="002C570A">
            <w:pPr>
              <w:spacing w:line="261" w:lineRule="auto"/>
            </w:pPr>
            <w:r w:rsidRPr="00505B27">
              <w:lastRenderedPageBreak/>
              <w:t xml:space="preserve">Tėvams organizuotas progimnazijos veiklų pristatymas, 1-2 pedagoginio švietimo </w:t>
            </w:r>
            <w:r w:rsidRPr="00505B27">
              <w:lastRenderedPageBreak/>
              <w:t>paskaitos, 4 Tėvų dienos  per mokslo metus.</w:t>
            </w:r>
          </w:p>
          <w:p w14:paraId="48EEB01E" w14:textId="77777777" w:rsidR="00BE77FE" w:rsidRPr="00505B27" w:rsidRDefault="002C570A">
            <w:pPr>
              <w:spacing w:line="246" w:lineRule="auto"/>
            </w:pPr>
            <w:r w:rsidRPr="00505B27">
              <w:t>82 proc. mokinių tėvų dalies poreikiai informavimo ir švietimo srityje bus patenkinti.</w:t>
            </w:r>
          </w:p>
        </w:tc>
        <w:tc>
          <w:tcPr>
            <w:tcW w:w="5477" w:type="dxa"/>
            <w:tcMar>
              <w:top w:w="0" w:type="dxa"/>
              <w:left w:w="108" w:type="dxa"/>
              <w:bottom w:w="0" w:type="dxa"/>
              <w:right w:w="108" w:type="dxa"/>
            </w:tcMar>
          </w:tcPr>
          <w:p w14:paraId="07E73975" w14:textId="77777777" w:rsidR="00BE77FE" w:rsidRPr="00505B27" w:rsidRDefault="002C570A">
            <w:pPr>
              <w:jc w:val="both"/>
              <w:rPr>
                <w:highlight w:val="yellow"/>
              </w:rPr>
            </w:pPr>
            <w:r w:rsidRPr="00505B27">
              <w:rPr>
                <w:highlight w:val="white"/>
              </w:rPr>
              <w:lastRenderedPageBreak/>
              <w:t>Įgyvendinant programą „Tėvų (globėjų, rūpintojų) informavimo, švietimo ir bendra</w:t>
            </w:r>
            <w:r w:rsidR="00533674" w:rsidRPr="00505B27">
              <w:rPr>
                <w:highlight w:val="white"/>
              </w:rPr>
              <w:t>darbiavimo su progimnazija“</w:t>
            </w:r>
            <w:r w:rsidRPr="00505B27">
              <w:rPr>
                <w:highlight w:val="white"/>
              </w:rPr>
              <w:t xml:space="preserve">, mokinių tėvams organizuotas progimnazijos veiklų pristatymas,  pedagoginio </w:t>
            </w:r>
            <w:r w:rsidRPr="00505B27">
              <w:rPr>
                <w:highlight w:val="white"/>
              </w:rPr>
              <w:lastRenderedPageBreak/>
              <w:t>švietimo paskaito</w:t>
            </w:r>
            <w:r w:rsidR="00533674" w:rsidRPr="00505B27">
              <w:rPr>
                <w:highlight w:val="white"/>
              </w:rPr>
              <w:t>s, organizuotos 4 Tėvų dienos 1–</w:t>
            </w:r>
            <w:r w:rsidRPr="00505B27">
              <w:rPr>
                <w:highlight w:val="white"/>
              </w:rPr>
              <w:t>8 klasių mokinių tėvams per mokslo metus, trišaliai (klasės vadovas – mokinys – mokinio tėvai) individualūs struktūruoti pokalbiai. 84 proc. mokinių tėvų poreikiai informavimo ir švietimo srityje buvo patenkinti. Organizuota tėvų konferen</w:t>
            </w:r>
            <w:r w:rsidR="00533674" w:rsidRPr="00505B27">
              <w:rPr>
                <w:highlight w:val="white"/>
              </w:rPr>
              <w:t>cija „Patirtinis STREAM ugdymas“</w:t>
            </w:r>
            <w:r w:rsidRPr="00505B27">
              <w:rPr>
                <w:highlight w:val="white"/>
              </w:rPr>
              <w:t>.</w:t>
            </w:r>
          </w:p>
        </w:tc>
      </w:tr>
      <w:tr w:rsidR="00BE77FE" w:rsidRPr="00505B27" w14:paraId="325DAB99" w14:textId="77777777" w:rsidTr="00296FE1">
        <w:tc>
          <w:tcPr>
            <w:tcW w:w="1732" w:type="dxa"/>
            <w:tcMar>
              <w:top w:w="0" w:type="dxa"/>
              <w:left w:w="108" w:type="dxa"/>
              <w:bottom w:w="0" w:type="dxa"/>
              <w:right w:w="108" w:type="dxa"/>
            </w:tcMar>
          </w:tcPr>
          <w:p w14:paraId="6106D092" w14:textId="77777777" w:rsidR="00BE77FE" w:rsidRPr="00505B27" w:rsidRDefault="002C570A">
            <w:r w:rsidRPr="00505B27">
              <w:lastRenderedPageBreak/>
              <w:t>3.2.3. Bendradarbiavimas su miesto gimnazijomis.</w:t>
            </w:r>
          </w:p>
        </w:tc>
        <w:tc>
          <w:tcPr>
            <w:tcW w:w="2430" w:type="dxa"/>
            <w:tcMar>
              <w:top w:w="0" w:type="dxa"/>
              <w:left w:w="108" w:type="dxa"/>
              <w:bottom w:w="0" w:type="dxa"/>
              <w:right w:w="108" w:type="dxa"/>
            </w:tcMar>
          </w:tcPr>
          <w:p w14:paraId="5D7C65ED" w14:textId="77777777" w:rsidR="00BE77FE" w:rsidRPr="00505B27" w:rsidRDefault="002C570A">
            <w:pPr>
              <w:spacing w:line="261" w:lineRule="auto"/>
            </w:pPr>
            <w:r w:rsidRPr="00505B27">
              <w:t>Organizuojami bendri renginiai,  dalijamasi sėkminga patirtimi vadovų, mokytojų, mokinių lygmenyje. Mokiniai ir jų tėvai supažindinti su galimybėmis tęsti mokymąsi gimnazijose.</w:t>
            </w:r>
          </w:p>
        </w:tc>
        <w:tc>
          <w:tcPr>
            <w:tcW w:w="5477" w:type="dxa"/>
            <w:tcMar>
              <w:top w:w="0" w:type="dxa"/>
              <w:left w:w="108" w:type="dxa"/>
              <w:bottom w:w="0" w:type="dxa"/>
              <w:right w:w="108" w:type="dxa"/>
            </w:tcMar>
          </w:tcPr>
          <w:p w14:paraId="085F1CBA" w14:textId="77777777" w:rsidR="00BE77FE" w:rsidRPr="00505B27" w:rsidRDefault="002C570A">
            <w:pPr>
              <w:jc w:val="both"/>
              <w:rPr>
                <w:highlight w:val="white"/>
              </w:rPr>
            </w:pPr>
            <w:r w:rsidRPr="00505B27">
              <w:rPr>
                <w:highlight w:val="white"/>
              </w:rPr>
              <w:t>Buvo dalijamasi sėkminga patirtimi vadovų, mokytojų, mokinių lygmenyje: dalyvauta kvalifikacijos tobulinimo renginiuose, organizuoti ti</w:t>
            </w:r>
            <w:r w:rsidR="00533674" w:rsidRPr="00505B27">
              <w:rPr>
                <w:highlight w:val="white"/>
              </w:rPr>
              <w:t>ksliniai susitikimai,  „Romuvos“ gimnazijos ir „Romuvos“</w:t>
            </w:r>
            <w:r w:rsidRPr="00505B27">
              <w:rPr>
                <w:highlight w:val="white"/>
              </w:rPr>
              <w:t xml:space="preserve"> progimnazijos supervizijos „Aktyvus veikimas kartu siek</w:t>
            </w:r>
            <w:r w:rsidR="00533674" w:rsidRPr="00505B27">
              <w:rPr>
                <w:highlight w:val="white"/>
              </w:rPr>
              <w:t>iant kiekvieno mokinio pažangos“</w:t>
            </w:r>
            <w:r w:rsidRPr="00505B27">
              <w:rPr>
                <w:highlight w:val="white"/>
              </w:rPr>
              <w:t xml:space="preserve">. </w:t>
            </w:r>
          </w:p>
          <w:p w14:paraId="43DDC710" w14:textId="77777777" w:rsidR="00BE77FE" w:rsidRPr="00505B27" w:rsidRDefault="002C570A">
            <w:pPr>
              <w:jc w:val="both"/>
              <w:rPr>
                <w:highlight w:val="white"/>
              </w:rPr>
            </w:pPr>
            <w:r w:rsidRPr="00505B27">
              <w:rPr>
                <w:highlight w:val="white"/>
              </w:rPr>
              <w:t>8 klasių mokiniai ir jų tėvai buvo supažindinti su galimybėmis tęsti mokymąsi gimnazijose.</w:t>
            </w:r>
          </w:p>
          <w:p w14:paraId="2E2A9332" w14:textId="77777777" w:rsidR="00BE77FE" w:rsidRPr="00505B27" w:rsidRDefault="00BE77FE">
            <w:pPr>
              <w:jc w:val="both"/>
              <w:rPr>
                <w:highlight w:val="yellow"/>
              </w:rPr>
            </w:pPr>
          </w:p>
        </w:tc>
      </w:tr>
      <w:tr w:rsidR="00BE77FE" w:rsidRPr="00505B27" w14:paraId="3A9CC0F2" w14:textId="77777777" w:rsidTr="00296FE1">
        <w:tc>
          <w:tcPr>
            <w:tcW w:w="1732" w:type="dxa"/>
            <w:tcMar>
              <w:top w:w="0" w:type="dxa"/>
              <w:left w:w="108" w:type="dxa"/>
              <w:bottom w:w="0" w:type="dxa"/>
              <w:right w:w="108" w:type="dxa"/>
            </w:tcMar>
          </w:tcPr>
          <w:p w14:paraId="4E8CDC88" w14:textId="77777777" w:rsidR="00BE77FE" w:rsidRPr="00505B27" w:rsidRDefault="002C570A">
            <w:r w:rsidRPr="00505B27">
              <w:t>3.2.4. Dainų mikrorajono bendruomenės stiprinimas.</w:t>
            </w:r>
          </w:p>
        </w:tc>
        <w:tc>
          <w:tcPr>
            <w:tcW w:w="2430" w:type="dxa"/>
            <w:tcMar>
              <w:top w:w="0" w:type="dxa"/>
              <w:left w:w="108" w:type="dxa"/>
              <w:bottom w:w="0" w:type="dxa"/>
              <w:right w:w="108" w:type="dxa"/>
            </w:tcMar>
          </w:tcPr>
          <w:p w14:paraId="0CF51FFB" w14:textId="77777777" w:rsidR="00BE77FE" w:rsidRPr="00505B27" w:rsidRDefault="002C570A">
            <w:pPr>
              <w:spacing w:line="261" w:lineRule="auto"/>
            </w:pPr>
            <w:r w:rsidRPr="00505B27">
              <w:t xml:space="preserve">Bus organizuojamas bent vienas renginys Dainų mikrorajono bendruomenei, plėtojama </w:t>
            </w:r>
            <w:proofErr w:type="spellStart"/>
            <w:r w:rsidRPr="00505B27">
              <w:t>karitatyvinė</w:t>
            </w:r>
            <w:proofErr w:type="spellEnd"/>
            <w:r w:rsidRPr="00505B27">
              <w:t xml:space="preserve"> veikla, dalijamasi sėkminga patirtimi.</w:t>
            </w:r>
          </w:p>
        </w:tc>
        <w:tc>
          <w:tcPr>
            <w:tcW w:w="5477" w:type="dxa"/>
            <w:tcMar>
              <w:top w:w="0" w:type="dxa"/>
              <w:left w:w="108" w:type="dxa"/>
              <w:bottom w:w="0" w:type="dxa"/>
              <w:right w:w="108" w:type="dxa"/>
            </w:tcMar>
          </w:tcPr>
          <w:p w14:paraId="32D89A1B" w14:textId="77777777" w:rsidR="00BE77FE" w:rsidRPr="00505B27" w:rsidRDefault="002C570A">
            <w:pPr>
              <w:jc w:val="both"/>
              <w:rPr>
                <w:highlight w:val="yellow"/>
              </w:rPr>
            </w:pPr>
            <w:r w:rsidRPr="00505B27">
              <w:rPr>
                <w:highlight w:val="white"/>
              </w:rPr>
              <w:t>Plėtodama išorinius tinklus, progimnazija rengė naujus renginius bei plėtojo jau tradiciniais tapusius Dainų mikrorajono bendruomenei skirtus renginius. Dalyvauta  Maisto banko akcijoje, piligriminiame žygyje, skirtame Tarptautinei vaikų gynimo dienai ir Šiaulių vyskupijos 25-erių metų jubiliejui paminėti. 2022-05-31 organizuotas renginys Dainų mikrorajono bendruomenei - šventė ,,Menų fiesta gamtoje“, vykusi pramogų ir laisvalaikio parke ,,Beržynėlis“. Bendradarbiaujama su Dainų mikrorajono so</w:t>
            </w:r>
            <w:r w:rsidR="00AE49F0" w:rsidRPr="00505B27">
              <w:rPr>
                <w:highlight w:val="white"/>
              </w:rPr>
              <w:t>cialiniais partneriais („Saulės“</w:t>
            </w:r>
            <w:r w:rsidRPr="00505B27">
              <w:rPr>
                <w:highlight w:val="white"/>
              </w:rPr>
              <w:t xml:space="preserve"> pradine mokykla</w:t>
            </w:r>
            <w:r w:rsidR="00AE49F0" w:rsidRPr="00505B27">
              <w:rPr>
                <w:highlight w:val="white"/>
              </w:rPr>
              <w:t>, lopšeliu-</w:t>
            </w:r>
            <w:r w:rsidRPr="00505B27">
              <w:rPr>
                <w:highlight w:val="white"/>
              </w:rPr>
              <w:t>darželiu ,,Žiogelis“, ,,Romuvos“ gimnazija ir kt.) siekiant įgyti mokymosi iš patirties kompetencijų, dalijamasi sėkminga patirtimi.</w:t>
            </w:r>
          </w:p>
        </w:tc>
      </w:tr>
      <w:tr w:rsidR="00BE77FE" w:rsidRPr="00505B27" w14:paraId="14853E6B" w14:textId="77777777" w:rsidTr="00296FE1">
        <w:tc>
          <w:tcPr>
            <w:tcW w:w="1732" w:type="dxa"/>
            <w:tcMar>
              <w:top w:w="0" w:type="dxa"/>
              <w:left w:w="108" w:type="dxa"/>
              <w:bottom w:w="0" w:type="dxa"/>
              <w:right w:w="108" w:type="dxa"/>
            </w:tcMar>
          </w:tcPr>
          <w:p w14:paraId="2AA2D42A" w14:textId="77777777" w:rsidR="00BE77FE" w:rsidRPr="00505B27" w:rsidRDefault="002C570A">
            <w:r w:rsidRPr="00505B27">
              <w:t>3.2.5.Tarpinstitucinio bendradarbiavimo stiprinimas, siekiant mokinių pasiekimų gerinimo.</w:t>
            </w:r>
          </w:p>
        </w:tc>
        <w:tc>
          <w:tcPr>
            <w:tcW w:w="2430" w:type="dxa"/>
            <w:tcMar>
              <w:top w:w="0" w:type="dxa"/>
              <w:left w:w="108" w:type="dxa"/>
              <w:bottom w:w="0" w:type="dxa"/>
              <w:right w:w="108" w:type="dxa"/>
            </w:tcMar>
          </w:tcPr>
          <w:p w14:paraId="43B21757" w14:textId="77777777" w:rsidR="00BE77FE" w:rsidRPr="00505B27" w:rsidRDefault="002C570A">
            <w:pPr>
              <w:spacing w:line="261" w:lineRule="auto"/>
            </w:pPr>
            <w:r w:rsidRPr="00505B27">
              <w:t>Aktyvinamas bendradarbiavimas su Nacionaline švietimo agentūra, su Šiaulių m. Pedagogine psichologine tarnyba, Šiaulių m. švietimo centru.</w:t>
            </w:r>
          </w:p>
        </w:tc>
        <w:tc>
          <w:tcPr>
            <w:tcW w:w="5477" w:type="dxa"/>
            <w:tcMar>
              <w:top w:w="0" w:type="dxa"/>
              <w:left w:w="108" w:type="dxa"/>
              <w:bottom w:w="0" w:type="dxa"/>
              <w:right w:w="108" w:type="dxa"/>
            </w:tcMar>
          </w:tcPr>
          <w:p w14:paraId="22363468" w14:textId="77777777" w:rsidR="00BE77FE" w:rsidRPr="00505B27" w:rsidRDefault="002C570A">
            <w:pPr>
              <w:jc w:val="both"/>
              <w:rPr>
                <w:highlight w:val="white"/>
              </w:rPr>
            </w:pPr>
            <w:r w:rsidRPr="00505B27">
              <w:rPr>
                <w:highlight w:val="white"/>
              </w:rPr>
              <w:t>Aktyvinamas bendradarbiavimas su Nacionalinės švietimo agentūra, su Šiaulių m. Pedagogine psichologine tarnyba. Bendradarbiaujant su Šiaulių švietimo centru buvo organizuoti kvalifikacijos tobulinimo renginiai: seminarai, konferencijos.</w:t>
            </w:r>
          </w:p>
        </w:tc>
      </w:tr>
      <w:tr w:rsidR="00BE77FE" w:rsidRPr="00505B27" w14:paraId="5D647727" w14:textId="77777777" w:rsidTr="00296FE1">
        <w:tc>
          <w:tcPr>
            <w:tcW w:w="1732" w:type="dxa"/>
            <w:tcMar>
              <w:top w:w="0" w:type="dxa"/>
              <w:left w:w="108" w:type="dxa"/>
              <w:bottom w:w="0" w:type="dxa"/>
              <w:right w:w="108" w:type="dxa"/>
            </w:tcMar>
          </w:tcPr>
          <w:p w14:paraId="56B85108" w14:textId="77777777" w:rsidR="00BE77FE" w:rsidRPr="00505B27" w:rsidRDefault="002C570A">
            <w:r w:rsidRPr="00505B27">
              <w:t>3.2.6. Partnerysčių su neformaliojo vaikų švietimo teikėjais plėtojimas.</w:t>
            </w:r>
          </w:p>
        </w:tc>
        <w:tc>
          <w:tcPr>
            <w:tcW w:w="2430" w:type="dxa"/>
            <w:tcMar>
              <w:top w:w="0" w:type="dxa"/>
              <w:left w:w="108" w:type="dxa"/>
              <w:bottom w:w="0" w:type="dxa"/>
              <w:right w:w="108" w:type="dxa"/>
            </w:tcMar>
          </w:tcPr>
          <w:p w14:paraId="780988A7" w14:textId="77777777" w:rsidR="00BE77FE" w:rsidRPr="00505B27" w:rsidRDefault="002C570A">
            <w:r w:rsidRPr="00505B27">
              <w:t>Pasirašyta progimnazijos nauja bendradarbiavimo sutartis su bent vienu neformaliojo vaikų švietimo teikėju dėl integruotos ug</w:t>
            </w:r>
            <w:r w:rsidR="00AE49F0" w:rsidRPr="00505B27">
              <w:t>domosios veiklos organizavimo 1–</w:t>
            </w:r>
            <w:r w:rsidRPr="00505B27">
              <w:t>8 klasėse.</w:t>
            </w:r>
          </w:p>
        </w:tc>
        <w:tc>
          <w:tcPr>
            <w:tcW w:w="5477" w:type="dxa"/>
            <w:tcMar>
              <w:top w:w="0" w:type="dxa"/>
              <w:left w:w="108" w:type="dxa"/>
              <w:bottom w:w="0" w:type="dxa"/>
              <w:right w:w="108" w:type="dxa"/>
            </w:tcMar>
          </w:tcPr>
          <w:p w14:paraId="20CC6C53" w14:textId="77777777" w:rsidR="00BE77FE" w:rsidRPr="00505B27" w:rsidRDefault="002C570A">
            <w:pPr>
              <w:jc w:val="both"/>
              <w:rPr>
                <w:highlight w:val="yellow"/>
              </w:rPr>
            </w:pPr>
            <w:r w:rsidRPr="00505B27">
              <w:rPr>
                <w:highlight w:val="white"/>
              </w:rPr>
              <w:t xml:space="preserve">Pasirašyta bendradarbiavimo sutartis su ledo </w:t>
            </w:r>
            <w:r w:rsidR="00AE49F0" w:rsidRPr="00505B27">
              <w:rPr>
                <w:highlight w:val="white"/>
              </w:rPr>
              <w:t>ritulio mokykla „Šiaulių šaulys“, pagal kurią visi PUG ir 1–</w:t>
            </w:r>
            <w:r w:rsidRPr="00505B27">
              <w:rPr>
                <w:highlight w:val="white"/>
              </w:rPr>
              <w:t xml:space="preserve">4 klasių mokiniai išbandė save ledo ritulio užsiėmimuose. Sudarytos naujos bendradarbiavimo sutartys su Šiaulių menų mokykla, Šiaulių lengvosios atletikos ir sveikatingumo centru, Šiaulių jaunųjų gamtininkų centru, kurių pagrindu vykdomos bendros veiklos, dalijamasi sėkminga patirtimi. Plėtojant partnerystes su neformaliojo vaikų švietimo teikėjais, </w:t>
            </w:r>
            <w:r w:rsidRPr="00505B27">
              <w:rPr>
                <w:highlight w:val="white"/>
              </w:rPr>
              <w:lastRenderedPageBreak/>
              <w:t>pasirašytos  sutartys su ,,Šaškių mok</w:t>
            </w:r>
            <w:r w:rsidR="00AE49F0" w:rsidRPr="00505B27">
              <w:rPr>
                <w:highlight w:val="white"/>
              </w:rPr>
              <w:t>ykla“, šokių studija ,,</w:t>
            </w:r>
            <w:proofErr w:type="spellStart"/>
            <w:r w:rsidR="00AE49F0" w:rsidRPr="00505B27">
              <w:rPr>
                <w:highlight w:val="white"/>
              </w:rPr>
              <w:t>Imperium</w:t>
            </w:r>
            <w:proofErr w:type="spellEnd"/>
            <w:r w:rsidR="00AE49F0" w:rsidRPr="00505B27">
              <w:rPr>
                <w:highlight w:val="white"/>
              </w:rPr>
              <w:t>“</w:t>
            </w:r>
            <w:r w:rsidRPr="00505B27">
              <w:rPr>
                <w:highlight w:val="white"/>
              </w:rPr>
              <w:t>.</w:t>
            </w:r>
          </w:p>
        </w:tc>
      </w:tr>
      <w:tr w:rsidR="00BE77FE" w:rsidRPr="00505B27" w14:paraId="3FAB31E0" w14:textId="77777777" w:rsidTr="00296FE1">
        <w:tc>
          <w:tcPr>
            <w:tcW w:w="1732" w:type="dxa"/>
            <w:tcMar>
              <w:top w:w="0" w:type="dxa"/>
              <w:left w:w="108" w:type="dxa"/>
              <w:bottom w:w="0" w:type="dxa"/>
              <w:right w:w="108" w:type="dxa"/>
            </w:tcMar>
          </w:tcPr>
          <w:p w14:paraId="723C0C8D" w14:textId="77777777" w:rsidR="00BE77FE" w:rsidRPr="00505B27" w:rsidRDefault="002C570A">
            <w:r w:rsidRPr="00505B27">
              <w:lastRenderedPageBreak/>
              <w:t>3.2.7. Bendradarbiavimo su mokslo įstaigomis aktyvinimas skatinant tiriamuosius ir praktinius mokinių darbus.</w:t>
            </w:r>
          </w:p>
        </w:tc>
        <w:tc>
          <w:tcPr>
            <w:tcW w:w="2430" w:type="dxa"/>
            <w:tcMar>
              <w:top w:w="0" w:type="dxa"/>
              <w:left w:w="108" w:type="dxa"/>
              <w:bottom w:w="0" w:type="dxa"/>
              <w:right w:w="108" w:type="dxa"/>
            </w:tcMar>
          </w:tcPr>
          <w:p w14:paraId="04BA60F5" w14:textId="77777777" w:rsidR="00BE77FE" w:rsidRPr="00505B27" w:rsidRDefault="002C570A">
            <w:r w:rsidRPr="00505B27">
              <w:t>Plėtojamos mokinių STEAM kompetencijos. Pasirašyta  nauja bendradarbiavimo sutartis su VU Šiaulių akademijos STEAM centru.</w:t>
            </w:r>
          </w:p>
        </w:tc>
        <w:tc>
          <w:tcPr>
            <w:tcW w:w="5477" w:type="dxa"/>
            <w:tcMar>
              <w:top w:w="0" w:type="dxa"/>
              <w:left w:w="108" w:type="dxa"/>
              <w:bottom w:w="0" w:type="dxa"/>
              <w:right w:w="108" w:type="dxa"/>
            </w:tcMar>
          </w:tcPr>
          <w:p w14:paraId="7D26417C" w14:textId="77777777" w:rsidR="00BE77FE" w:rsidRPr="00505B27" w:rsidRDefault="002C570A">
            <w:pPr>
              <w:jc w:val="both"/>
              <w:rPr>
                <w:highlight w:val="white"/>
              </w:rPr>
            </w:pPr>
            <w:r w:rsidRPr="00505B27">
              <w:rPr>
                <w:highlight w:val="white"/>
              </w:rPr>
              <w:t>Bendradarbiauta su VU Šiaulių akademijo</w:t>
            </w:r>
            <w:r w:rsidR="00AE49F0" w:rsidRPr="00505B27">
              <w:rPr>
                <w:highlight w:val="white"/>
              </w:rPr>
              <w:t>s STEAM centru. Progimnazijos 7–</w:t>
            </w:r>
            <w:r w:rsidRPr="00505B27">
              <w:rPr>
                <w:highlight w:val="white"/>
              </w:rPr>
              <w:t xml:space="preserve">8 klasių mokiniai lankėsi  VU Šiaulių akademijos STEAM centre, Botanikos sode, kur atliko tiriamuosius ir praktinius darbus:  „Įdomioji botanika“, „Robotai šiuolaikiniai muzikos instrumentai ir piešėjai“ ir kt. Bendradarbiaujama projekte „ICSE </w:t>
            </w:r>
            <w:proofErr w:type="spellStart"/>
            <w:r w:rsidRPr="00505B27">
              <w:rPr>
                <w:highlight w:val="white"/>
              </w:rPr>
              <w:t>teacher</w:t>
            </w:r>
            <w:proofErr w:type="spellEnd"/>
            <w:r w:rsidRPr="00505B27">
              <w:rPr>
                <w:highlight w:val="white"/>
              </w:rPr>
              <w:t xml:space="preserve"> </w:t>
            </w:r>
            <w:proofErr w:type="spellStart"/>
            <w:r w:rsidRPr="00505B27">
              <w:rPr>
                <w:highlight w:val="white"/>
              </w:rPr>
              <w:t>academy</w:t>
            </w:r>
            <w:proofErr w:type="spellEnd"/>
            <w:r w:rsidRPr="00505B27">
              <w:rPr>
                <w:highlight w:val="white"/>
              </w:rPr>
              <w:t xml:space="preserve">“ („ICSE mokytojų akademija“), kurį koordinuoja Freiburgo edukologijos universitetas, sutartis su Vilniaus universitetu. </w:t>
            </w:r>
          </w:p>
        </w:tc>
      </w:tr>
      <w:tr w:rsidR="00BE77FE" w:rsidRPr="00505B27" w14:paraId="0E56F16B" w14:textId="77777777" w:rsidTr="00296FE1">
        <w:tc>
          <w:tcPr>
            <w:tcW w:w="1732" w:type="dxa"/>
            <w:tcMar>
              <w:top w:w="0" w:type="dxa"/>
              <w:left w:w="108" w:type="dxa"/>
              <w:bottom w:w="0" w:type="dxa"/>
              <w:right w:w="108" w:type="dxa"/>
            </w:tcMar>
          </w:tcPr>
          <w:p w14:paraId="25A533B8" w14:textId="77777777" w:rsidR="00BE77FE" w:rsidRPr="00505B27" w:rsidRDefault="002C570A">
            <w:pPr>
              <w:spacing w:line="246" w:lineRule="auto"/>
              <w:ind w:right="20"/>
            </w:pPr>
            <w:r w:rsidRPr="00505B27">
              <w:t>3.2.8. „Erasmus+“ programos (KA1) mobilumo projektų parengimas ir įgyvendinimas.</w:t>
            </w:r>
          </w:p>
          <w:p w14:paraId="4DBDEF69" w14:textId="77777777" w:rsidR="00BE77FE" w:rsidRPr="00505B27" w:rsidRDefault="002C570A">
            <w:proofErr w:type="spellStart"/>
            <w:r w:rsidRPr="00505B27">
              <w:t>Nordplus</w:t>
            </w:r>
            <w:proofErr w:type="spellEnd"/>
            <w:r w:rsidRPr="00505B27">
              <w:t xml:space="preserve"> projekto ,,Šiaurės</w:t>
            </w:r>
          </w:p>
          <w:p w14:paraId="0A96799F" w14:textId="77777777" w:rsidR="00BE77FE" w:rsidRPr="00505B27" w:rsidRDefault="002C570A">
            <w:pPr>
              <w:spacing w:line="246" w:lineRule="auto"/>
              <w:ind w:right="40"/>
            </w:pPr>
            <w:r w:rsidRPr="00505B27">
              <w:t>ir Baltijos šalių skaitmeninis ir kultūrinis</w:t>
            </w:r>
          </w:p>
          <w:p w14:paraId="49C48082" w14:textId="77777777" w:rsidR="00BE77FE" w:rsidRPr="00505B27" w:rsidRDefault="002C570A">
            <w:r w:rsidRPr="00505B27">
              <w:t>švietimo</w:t>
            </w:r>
          </w:p>
          <w:p w14:paraId="1282DA77" w14:textId="77777777" w:rsidR="00BE77FE" w:rsidRPr="00505B27" w:rsidRDefault="00481D90">
            <w:r w:rsidRPr="00505B27">
              <w:t>bendradarbiavimas</w:t>
            </w:r>
            <w:r w:rsidR="002C570A" w:rsidRPr="00505B27">
              <w:t>“ (,,</w:t>
            </w:r>
            <w:proofErr w:type="spellStart"/>
            <w:r w:rsidR="002C570A" w:rsidRPr="00505B27">
              <w:t>Nordic</w:t>
            </w:r>
            <w:proofErr w:type="spellEnd"/>
            <w:r w:rsidR="002C570A" w:rsidRPr="00505B27">
              <w:t xml:space="preserve">-Baltic Digital </w:t>
            </w:r>
            <w:proofErr w:type="spellStart"/>
            <w:r w:rsidR="002C570A" w:rsidRPr="00505B27">
              <w:t>and</w:t>
            </w:r>
            <w:proofErr w:type="spellEnd"/>
          </w:p>
          <w:p w14:paraId="4103B589" w14:textId="77777777" w:rsidR="00BE77FE" w:rsidRPr="00505B27" w:rsidRDefault="002C570A">
            <w:proofErr w:type="spellStart"/>
            <w:r w:rsidRPr="00505B27">
              <w:t>Cultural</w:t>
            </w:r>
            <w:proofErr w:type="spellEnd"/>
            <w:r w:rsidRPr="00505B27">
              <w:t xml:space="preserve"> </w:t>
            </w:r>
            <w:proofErr w:type="spellStart"/>
            <w:r w:rsidRPr="00505B27">
              <w:t>Educational</w:t>
            </w:r>
            <w:proofErr w:type="spellEnd"/>
            <w:r w:rsidRPr="00505B27">
              <w:t xml:space="preserve"> </w:t>
            </w:r>
            <w:proofErr w:type="spellStart"/>
            <w:r w:rsidRPr="00505B27">
              <w:t>C</w:t>
            </w:r>
            <w:r w:rsidR="00AE49F0" w:rsidRPr="00505B27">
              <w:t>ooperation</w:t>
            </w:r>
            <w:proofErr w:type="spellEnd"/>
            <w:r w:rsidR="00AE49F0" w:rsidRPr="00505B27">
              <w:t>“</w:t>
            </w:r>
            <w:r w:rsidRPr="00505B27">
              <w:t xml:space="preserve"> įgyvendinimas.</w:t>
            </w:r>
          </w:p>
        </w:tc>
        <w:tc>
          <w:tcPr>
            <w:tcW w:w="2430" w:type="dxa"/>
            <w:tcMar>
              <w:top w:w="0" w:type="dxa"/>
              <w:left w:w="108" w:type="dxa"/>
              <w:bottom w:w="0" w:type="dxa"/>
              <w:right w:w="108" w:type="dxa"/>
            </w:tcMar>
          </w:tcPr>
          <w:p w14:paraId="46582C59" w14:textId="77777777" w:rsidR="00BE77FE" w:rsidRPr="00505B27" w:rsidRDefault="002C570A">
            <w:pPr>
              <w:spacing w:line="246" w:lineRule="auto"/>
            </w:pPr>
            <w:r w:rsidRPr="00505B27">
              <w:t xml:space="preserve">Įvykdyti vienas „Erasmus+“ programos (KA1) ir </w:t>
            </w:r>
            <w:proofErr w:type="spellStart"/>
            <w:r w:rsidRPr="00505B27">
              <w:t>Nordplus</w:t>
            </w:r>
            <w:proofErr w:type="spellEnd"/>
            <w:r w:rsidRPr="00505B27">
              <w:t xml:space="preserve">  tarptautiniai projektai įtraukiant į veiklas daugiau progimnazijos bendruomenės narių. Plėtojamos mokytojų ir mokinių dalykinės, komunikacinės kompetencijos.</w:t>
            </w:r>
          </w:p>
          <w:p w14:paraId="3FAA3B88" w14:textId="77777777" w:rsidR="00BE77FE" w:rsidRPr="00505B27" w:rsidRDefault="002C570A">
            <w:r w:rsidRPr="00505B27">
              <w:t>Įgyvendinamų tarptautinių projektų skaičius -</w:t>
            </w:r>
            <w:r w:rsidR="00AE49F0" w:rsidRPr="00505B27">
              <w:t xml:space="preserve"> </w:t>
            </w:r>
            <w:r w:rsidRPr="00505B27">
              <w:t>3.</w:t>
            </w:r>
          </w:p>
        </w:tc>
        <w:tc>
          <w:tcPr>
            <w:tcW w:w="5477" w:type="dxa"/>
            <w:tcMar>
              <w:top w:w="0" w:type="dxa"/>
              <w:left w:w="108" w:type="dxa"/>
              <w:bottom w:w="0" w:type="dxa"/>
              <w:right w:w="108" w:type="dxa"/>
            </w:tcMar>
          </w:tcPr>
          <w:p w14:paraId="00BAAB26" w14:textId="77777777" w:rsidR="00BE77FE" w:rsidRPr="00505B27" w:rsidRDefault="002C570A">
            <w:pPr>
              <w:jc w:val="both"/>
              <w:rPr>
                <w:highlight w:val="white"/>
              </w:rPr>
            </w:pPr>
            <w:r w:rsidRPr="00505B27">
              <w:rPr>
                <w:highlight w:val="white"/>
              </w:rPr>
              <w:t xml:space="preserve">Baigtas vykdyti. </w:t>
            </w:r>
            <w:proofErr w:type="spellStart"/>
            <w:r w:rsidRPr="00505B27">
              <w:rPr>
                <w:highlight w:val="white"/>
              </w:rPr>
              <w:t>Nordplus</w:t>
            </w:r>
            <w:proofErr w:type="spellEnd"/>
            <w:r w:rsidRPr="00505B27">
              <w:rPr>
                <w:highlight w:val="white"/>
              </w:rPr>
              <w:t xml:space="preserve"> projektas ,,Šiaurės</w:t>
            </w:r>
          </w:p>
          <w:p w14:paraId="14448302" w14:textId="77777777" w:rsidR="00BE77FE" w:rsidRPr="00505B27" w:rsidRDefault="002C570A">
            <w:pPr>
              <w:jc w:val="both"/>
              <w:rPr>
                <w:highlight w:val="white"/>
              </w:rPr>
            </w:pPr>
            <w:r w:rsidRPr="00505B27">
              <w:rPr>
                <w:highlight w:val="white"/>
              </w:rPr>
              <w:t>ir Baltijos šalių skaitmeninis ir kultūrinis švietimo</w:t>
            </w:r>
          </w:p>
          <w:p w14:paraId="2362B208" w14:textId="77777777" w:rsidR="00BE77FE" w:rsidRPr="00505B27" w:rsidRDefault="002C570A">
            <w:pPr>
              <w:jc w:val="both"/>
              <w:rPr>
                <w:highlight w:val="white"/>
              </w:rPr>
            </w:pPr>
            <w:r w:rsidRPr="00505B27">
              <w:rPr>
                <w:highlight w:val="white"/>
              </w:rPr>
              <w:t>bendradarbiavimas“ (,,</w:t>
            </w:r>
            <w:proofErr w:type="spellStart"/>
            <w:r w:rsidRPr="00505B27">
              <w:rPr>
                <w:highlight w:val="white"/>
              </w:rPr>
              <w:t>Nordic</w:t>
            </w:r>
            <w:proofErr w:type="spellEnd"/>
            <w:r w:rsidRPr="00505B27">
              <w:rPr>
                <w:highlight w:val="white"/>
              </w:rPr>
              <w:t xml:space="preserve">-Baltic Digital </w:t>
            </w:r>
            <w:proofErr w:type="spellStart"/>
            <w:r w:rsidRPr="00505B27">
              <w:rPr>
                <w:highlight w:val="white"/>
              </w:rPr>
              <w:t>and</w:t>
            </w:r>
            <w:proofErr w:type="spellEnd"/>
          </w:p>
          <w:p w14:paraId="1C5494C5" w14:textId="77777777" w:rsidR="00BE77FE" w:rsidRPr="00505B27" w:rsidRDefault="002C570A">
            <w:pPr>
              <w:jc w:val="both"/>
              <w:rPr>
                <w:highlight w:val="white"/>
              </w:rPr>
            </w:pPr>
            <w:proofErr w:type="spellStart"/>
            <w:r w:rsidRPr="00505B27">
              <w:rPr>
                <w:highlight w:val="white"/>
              </w:rPr>
              <w:t>C</w:t>
            </w:r>
            <w:r w:rsidR="00AE49F0" w:rsidRPr="00505B27">
              <w:rPr>
                <w:highlight w:val="white"/>
              </w:rPr>
              <w:t>ultural</w:t>
            </w:r>
            <w:proofErr w:type="spellEnd"/>
            <w:r w:rsidR="00AE49F0" w:rsidRPr="00505B27">
              <w:rPr>
                <w:highlight w:val="white"/>
              </w:rPr>
              <w:t xml:space="preserve"> </w:t>
            </w:r>
            <w:proofErr w:type="spellStart"/>
            <w:r w:rsidR="00AE49F0" w:rsidRPr="00505B27">
              <w:rPr>
                <w:highlight w:val="white"/>
              </w:rPr>
              <w:t>Educational</w:t>
            </w:r>
            <w:proofErr w:type="spellEnd"/>
            <w:r w:rsidR="00AE49F0" w:rsidRPr="00505B27">
              <w:rPr>
                <w:highlight w:val="white"/>
              </w:rPr>
              <w:t xml:space="preserve"> </w:t>
            </w:r>
            <w:proofErr w:type="spellStart"/>
            <w:r w:rsidR="00AE49F0" w:rsidRPr="00505B27">
              <w:rPr>
                <w:highlight w:val="white"/>
              </w:rPr>
              <w:t>Cooperation</w:t>
            </w:r>
            <w:proofErr w:type="spellEnd"/>
            <w:r w:rsidR="00AE49F0" w:rsidRPr="00505B27">
              <w:rPr>
                <w:highlight w:val="white"/>
              </w:rPr>
              <w:t>“)</w:t>
            </w:r>
            <w:r w:rsidRPr="00505B27">
              <w:rPr>
                <w:highlight w:val="white"/>
              </w:rPr>
              <w:t xml:space="preserve">. Įvykdytas vienas „Erasmus+“ programos (KA1) ir </w:t>
            </w:r>
            <w:proofErr w:type="spellStart"/>
            <w:r w:rsidRPr="00505B27">
              <w:rPr>
                <w:highlight w:val="white"/>
              </w:rPr>
              <w:t>Nordplus</w:t>
            </w:r>
            <w:proofErr w:type="spellEnd"/>
            <w:r w:rsidRPr="00505B27">
              <w:rPr>
                <w:highlight w:val="white"/>
              </w:rPr>
              <w:t xml:space="preserve">  tarptautiniai projektai, įtraukiant į veiklas daugiau progimnazijos bendruomenės narių. Plėtojamos mokytojų ir mokinių dalykinės, komunikacinės kompetencijos. </w:t>
            </w:r>
          </w:p>
          <w:p w14:paraId="73DBF9B4" w14:textId="77777777" w:rsidR="00BE77FE" w:rsidRPr="00505B27" w:rsidRDefault="002C570A">
            <w:pPr>
              <w:jc w:val="both"/>
              <w:rPr>
                <w:highlight w:val="white"/>
              </w:rPr>
            </w:pPr>
            <w:r w:rsidRPr="00505B27">
              <w:rPr>
                <w:highlight w:val="white"/>
              </w:rPr>
              <w:t xml:space="preserve">Pateiktos 2 </w:t>
            </w:r>
            <w:proofErr w:type="spellStart"/>
            <w:r w:rsidRPr="00505B27">
              <w:rPr>
                <w:highlight w:val="white"/>
              </w:rPr>
              <w:t>Nordplus</w:t>
            </w:r>
            <w:proofErr w:type="spellEnd"/>
            <w:r w:rsidRPr="00505B27">
              <w:rPr>
                <w:highlight w:val="white"/>
              </w:rPr>
              <w:t xml:space="preserve"> paraiškos ir viena Erasmus+ projekto paraiška buvo patvirtintos finansavimui. Projektai pradėti vykdyti nuo 2022 m. rugsėjo 1 d. </w:t>
            </w:r>
          </w:p>
          <w:p w14:paraId="5907766C" w14:textId="77777777" w:rsidR="00BE77FE" w:rsidRPr="00505B27" w:rsidRDefault="00BE77FE">
            <w:pPr>
              <w:jc w:val="both"/>
              <w:rPr>
                <w:highlight w:val="yellow"/>
              </w:rPr>
            </w:pPr>
          </w:p>
        </w:tc>
      </w:tr>
      <w:tr w:rsidR="00BE77FE" w:rsidRPr="00505B27" w14:paraId="5E91A66C" w14:textId="77777777" w:rsidTr="00296FE1">
        <w:tc>
          <w:tcPr>
            <w:tcW w:w="1732" w:type="dxa"/>
            <w:tcMar>
              <w:top w:w="0" w:type="dxa"/>
              <w:left w:w="108" w:type="dxa"/>
              <w:bottom w:w="0" w:type="dxa"/>
              <w:right w:w="108" w:type="dxa"/>
            </w:tcMar>
          </w:tcPr>
          <w:p w14:paraId="387843BA" w14:textId="77777777" w:rsidR="00BE77FE" w:rsidRPr="00505B27" w:rsidRDefault="00AE49F0">
            <w:pPr>
              <w:spacing w:line="246" w:lineRule="auto"/>
              <w:ind w:right="20"/>
            </w:pPr>
            <w:r w:rsidRPr="00505B27">
              <w:t>3.2.9. ,,</w:t>
            </w:r>
            <w:proofErr w:type="spellStart"/>
            <w:r w:rsidRPr="00505B27">
              <w:t>eTwinning</w:t>
            </w:r>
            <w:proofErr w:type="spellEnd"/>
            <w:r w:rsidRPr="00505B27">
              <w:t>“</w:t>
            </w:r>
            <w:r w:rsidR="002C570A" w:rsidRPr="00505B27">
              <w:t xml:space="preserve"> projektų parengimas ir įgyvendinimas.</w:t>
            </w:r>
          </w:p>
        </w:tc>
        <w:tc>
          <w:tcPr>
            <w:tcW w:w="2430" w:type="dxa"/>
            <w:tcMar>
              <w:top w:w="0" w:type="dxa"/>
              <w:left w:w="108" w:type="dxa"/>
              <w:bottom w:w="0" w:type="dxa"/>
              <w:right w:w="108" w:type="dxa"/>
            </w:tcMar>
          </w:tcPr>
          <w:p w14:paraId="78CB16B3" w14:textId="77777777" w:rsidR="00BE77FE" w:rsidRPr="00505B27" w:rsidRDefault="002C570A">
            <w:pPr>
              <w:spacing w:line="246" w:lineRule="auto"/>
            </w:pPr>
            <w:r w:rsidRPr="00505B27">
              <w:t>Ne mažiau kaip 3 mokytojai drauge su mokiniais dalyvaus ,,</w:t>
            </w:r>
            <w:proofErr w:type="spellStart"/>
            <w:r w:rsidRPr="00505B27">
              <w:t>eTwinning</w:t>
            </w:r>
            <w:proofErr w:type="spellEnd"/>
            <w:r w:rsidRPr="00505B27">
              <w:t>“ projektuose, patobulins dalykines ir bendrąsias kompetencijas.</w:t>
            </w:r>
          </w:p>
        </w:tc>
        <w:tc>
          <w:tcPr>
            <w:tcW w:w="5477" w:type="dxa"/>
            <w:tcMar>
              <w:top w:w="0" w:type="dxa"/>
              <w:left w:w="108" w:type="dxa"/>
              <w:bottom w:w="0" w:type="dxa"/>
              <w:right w:w="108" w:type="dxa"/>
            </w:tcMar>
          </w:tcPr>
          <w:p w14:paraId="2232D2F5" w14:textId="77777777" w:rsidR="00BE77FE" w:rsidRPr="00505B27" w:rsidRDefault="002C570A">
            <w:pPr>
              <w:jc w:val="both"/>
              <w:rPr>
                <w:highlight w:val="yellow"/>
              </w:rPr>
            </w:pPr>
            <w:r w:rsidRPr="00505B27">
              <w:rPr>
                <w:highlight w:val="white"/>
              </w:rPr>
              <w:t xml:space="preserve">Įgyvendinti 2 </w:t>
            </w:r>
            <w:proofErr w:type="spellStart"/>
            <w:r w:rsidRPr="00505B27">
              <w:rPr>
                <w:highlight w:val="white"/>
              </w:rPr>
              <w:t>eTwinning</w:t>
            </w:r>
            <w:proofErr w:type="spellEnd"/>
            <w:r w:rsidRPr="00505B27">
              <w:rPr>
                <w:highlight w:val="white"/>
              </w:rPr>
              <w:t xml:space="preserve"> tarptautiniai projektai „I am </w:t>
            </w:r>
            <w:proofErr w:type="spellStart"/>
            <w:r w:rsidR="00AE49F0" w:rsidRPr="00505B27">
              <w:rPr>
                <w:highlight w:val="white"/>
              </w:rPr>
              <w:t>reading</w:t>
            </w:r>
            <w:proofErr w:type="spellEnd"/>
            <w:r w:rsidR="00AE49F0" w:rsidRPr="00505B27">
              <w:rPr>
                <w:highlight w:val="white"/>
              </w:rPr>
              <w:t xml:space="preserve">, </w:t>
            </w:r>
            <w:proofErr w:type="spellStart"/>
            <w:r w:rsidR="00AE49F0" w:rsidRPr="00505B27">
              <w:rPr>
                <w:highlight w:val="white"/>
              </w:rPr>
              <w:t>learning</w:t>
            </w:r>
            <w:proofErr w:type="spellEnd"/>
            <w:r w:rsidR="00AE49F0" w:rsidRPr="00505B27">
              <w:rPr>
                <w:highlight w:val="white"/>
              </w:rPr>
              <w:t xml:space="preserve"> </w:t>
            </w:r>
            <w:proofErr w:type="spellStart"/>
            <w:r w:rsidR="00AE49F0" w:rsidRPr="00505B27">
              <w:rPr>
                <w:highlight w:val="white"/>
              </w:rPr>
              <w:t>and</w:t>
            </w:r>
            <w:proofErr w:type="spellEnd"/>
            <w:r w:rsidR="00AE49F0" w:rsidRPr="00505B27">
              <w:rPr>
                <w:highlight w:val="white"/>
              </w:rPr>
              <w:t xml:space="preserve"> </w:t>
            </w:r>
            <w:proofErr w:type="spellStart"/>
            <w:r w:rsidR="00AE49F0" w:rsidRPr="00505B27">
              <w:rPr>
                <w:highlight w:val="white"/>
              </w:rPr>
              <w:t>exploring</w:t>
            </w:r>
            <w:proofErr w:type="spellEnd"/>
            <w:r w:rsidR="00AE49F0" w:rsidRPr="00505B27">
              <w:rPr>
                <w:highlight w:val="white"/>
              </w:rPr>
              <w:t>“</w:t>
            </w:r>
            <w:r w:rsidRPr="00505B27">
              <w:rPr>
                <w:highlight w:val="white"/>
              </w:rPr>
              <w:t xml:space="preserve"> ir ,,Kur</w:t>
            </w:r>
            <w:r w:rsidR="00AE49F0" w:rsidRPr="00505B27">
              <w:rPr>
                <w:highlight w:val="white"/>
              </w:rPr>
              <w:t xml:space="preserve">iu, konstruoju, atrandu su </w:t>
            </w:r>
            <w:proofErr w:type="spellStart"/>
            <w:r w:rsidR="00AE49F0" w:rsidRPr="00505B27">
              <w:rPr>
                <w:highlight w:val="white"/>
              </w:rPr>
              <w:t>Lego</w:t>
            </w:r>
            <w:proofErr w:type="spellEnd"/>
            <w:r w:rsidR="00AE49F0" w:rsidRPr="00505B27">
              <w:rPr>
                <w:highlight w:val="white"/>
              </w:rPr>
              <w:t>“</w:t>
            </w:r>
            <w:r w:rsidRPr="00505B27">
              <w:rPr>
                <w:highlight w:val="white"/>
              </w:rPr>
              <w:t xml:space="preserve">, agentūros buvo  apdovanoti kokybės ženkleliais. Iš viso įvykdyti 7 </w:t>
            </w:r>
            <w:proofErr w:type="spellStart"/>
            <w:r w:rsidRPr="00505B27">
              <w:rPr>
                <w:highlight w:val="white"/>
              </w:rPr>
              <w:t>eTwinning</w:t>
            </w:r>
            <w:proofErr w:type="spellEnd"/>
            <w:r w:rsidRPr="00505B27">
              <w:rPr>
                <w:highlight w:val="white"/>
              </w:rPr>
              <w:t xml:space="preserve"> projektai: „I am </w:t>
            </w:r>
            <w:proofErr w:type="spellStart"/>
            <w:r w:rsidRPr="00505B27">
              <w:rPr>
                <w:highlight w:val="white"/>
              </w:rPr>
              <w:t>reading</w:t>
            </w:r>
            <w:proofErr w:type="spellEnd"/>
            <w:r w:rsidRPr="00505B27">
              <w:rPr>
                <w:highlight w:val="white"/>
              </w:rPr>
              <w:t xml:space="preserve">, </w:t>
            </w:r>
            <w:proofErr w:type="spellStart"/>
            <w:r w:rsidRPr="00505B27">
              <w:rPr>
                <w:highlight w:val="white"/>
              </w:rPr>
              <w:t>learning</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00AE49F0" w:rsidRPr="00505B27">
              <w:rPr>
                <w:highlight w:val="white"/>
              </w:rPr>
              <w:t>exploring</w:t>
            </w:r>
            <w:proofErr w:type="spellEnd"/>
            <w:r w:rsidR="00AE49F0" w:rsidRPr="00505B27">
              <w:rPr>
                <w:highlight w:val="white"/>
              </w:rPr>
              <w:t>“</w:t>
            </w:r>
            <w:r w:rsidRPr="00505B27">
              <w:rPr>
                <w:highlight w:val="white"/>
              </w:rPr>
              <w:t>,</w:t>
            </w:r>
            <w:r w:rsidR="00AE49F0" w:rsidRPr="00505B27">
              <w:rPr>
                <w:highlight w:val="white"/>
              </w:rPr>
              <w:t xml:space="preserve"> „</w:t>
            </w:r>
            <w:proofErr w:type="spellStart"/>
            <w:r w:rsidR="00AE49F0" w:rsidRPr="00505B27">
              <w:rPr>
                <w:highlight w:val="white"/>
              </w:rPr>
              <w:t>Informatinis</w:t>
            </w:r>
            <w:proofErr w:type="spellEnd"/>
            <w:r w:rsidR="00AE49F0" w:rsidRPr="00505B27">
              <w:rPr>
                <w:highlight w:val="white"/>
              </w:rPr>
              <w:t xml:space="preserve"> mąstymas gamtoje“</w:t>
            </w:r>
            <w:r w:rsidRPr="00505B27">
              <w:rPr>
                <w:highlight w:val="white"/>
              </w:rPr>
              <w:t>,  ,,Kur</w:t>
            </w:r>
            <w:r w:rsidR="00AE49F0" w:rsidRPr="00505B27">
              <w:rPr>
                <w:highlight w:val="white"/>
              </w:rPr>
              <w:t xml:space="preserve">iu, konstruoju, atrandu su </w:t>
            </w:r>
            <w:proofErr w:type="spellStart"/>
            <w:r w:rsidR="00AE49F0" w:rsidRPr="00505B27">
              <w:rPr>
                <w:highlight w:val="white"/>
              </w:rPr>
              <w:t>Lego</w:t>
            </w:r>
            <w:proofErr w:type="spellEnd"/>
            <w:r w:rsidR="00AE49F0" w:rsidRPr="00505B27">
              <w:rPr>
                <w:highlight w:val="white"/>
              </w:rPr>
              <w:t xml:space="preserve">“, „English </w:t>
            </w:r>
            <w:proofErr w:type="spellStart"/>
            <w:r w:rsidR="00AE49F0" w:rsidRPr="00505B27">
              <w:rPr>
                <w:highlight w:val="white"/>
              </w:rPr>
              <w:t>masters</w:t>
            </w:r>
            <w:proofErr w:type="spellEnd"/>
            <w:r w:rsidR="00AE49F0" w:rsidRPr="00505B27">
              <w:rPr>
                <w:highlight w:val="white"/>
              </w:rPr>
              <w:t>“,  ,,Linksmasis programuotojas“</w:t>
            </w:r>
            <w:r w:rsidRPr="00505B27">
              <w:rPr>
                <w:highlight w:val="white"/>
              </w:rPr>
              <w:t xml:space="preserve">, ,,STEAM </w:t>
            </w:r>
            <w:proofErr w:type="spellStart"/>
            <w:r w:rsidRPr="00505B27">
              <w:rPr>
                <w:highlight w:val="white"/>
              </w:rPr>
              <w:t>applications</w:t>
            </w:r>
            <w:proofErr w:type="spellEnd"/>
            <w:r w:rsidRPr="00505B27">
              <w:rPr>
                <w:highlight w:val="white"/>
              </w:rPr>
              <w:t xml:space="preserve"> </w:t>
            </w:r>
            <w:proofErr w:type="spellStart"/>
            <w:r w:rsidRPr="00505B27">
              <w:rPr>
                <w:highlight w:val="white"/>
              </w:rPr>
              <w:t>with</w:t>
            </w:r>
            <w:proofErr w:type="spellEnd"/>
            <w:r w:rsidR="00AE49F0" w:rsidRPr="00505B27">
              <w:rPr>
                <w:highlight w:val="white"/>
              </w:rPr>
              <w:t xml:space="preserve"> ADDIE“, „E-</w:t>
            </w:r>
            <w:proofErr w:type="spellStart"/>
            <w:r w:rsidR="00AE49F0" w:rsidRPr="00505B27">
              <w:rPr>
                <w:highlight w:val="white"/>
              </w:rPr>
              <w:t>kids</w:t>
            </w:r>
            <w:proofErr w:type="spellEnd"/>
            <w:r w:rsidR="00AE49F0" w:rsidRPr="00505B27">
              <w:rPr>
                <w:highlight w:val="white"/>
              </w:rPr>
              <w:t xml:space="preserve"> </w:t>
            </w:r>
            <w:proofErr w:type="spellStart"/>
            <w:r w:rsidR="00AE49F0" w:rsidRPr="00505B27">
              <w:rPr>
                <w:highlight w:val="white"/>
              </w:rPr>
              <w:t>learn</w:t>
            </w:r>
            <w:proofErr w:type="spellEnd"/>
            <w:r w:rsidR="00AE49F0" w:rsidRPr="00505B27">
              <w:rPr>
                <w:highlight w:val="white"/>
              </w:rPr>
              <w:t xml:space="preserve"> </w:t>
            </w:r>
            <w:proofErr w:type="spellStart"/>
            <w:r w:rsidR="00AE49F0" w:rsidRPr="00505B27">
              <w:rPr>
                <w:highlight w:val="white"/>
              </w:rPr>
              <w:t>together</w:t>
            </w:r>
            <w:proofErr w:type="spellEnd"/>
            <w:r w:rsidR="00AE49F0" w:rsidRPr="00505B27">
              <w:rPr>
                <w:highlight w:val="white"/>
              </w:rPr>
              <w:t>“</w:t>
            </w:r>
            <w:r w:rsidRPr="00505B27">
              <w:rPr>
                <w:highlight w:val="white"/>
              </w:rPr>
              <w:t xml:space="preserve">. Projektuose tobulintos mokinių ir mokytojų skaitmeninės kompetencijos, atliktos STEAM krypties veiklos. </w:t>
            </w:r>
          </w:p>
          <w:p w14:paraId="12D3B349" w14:textId="77777777" w:rsidR="00BE77FE" w:rsidRPr="00505B27" w:rsidRDefault="002C570A">
            <w:pPr>
              <w:jc w:val="both"/>
              <w:rPr>
                <w:highlight w:val="white"/>
              </w:rPr>
            </w:pPr>
            <w:r w:rsidRPr="00505B27">
              <w:rPr>
                <w:highlight w:val="white"/>
              </w:rPr>
              <w:t xml:space="preserve">Skatinant tobulinti dalykines ir bendrąsias kompetencijas, </w:t>
            </w:r>
            <w:proofErr w:type="spellStart"/>
            <w:r w:rsidRPr="00505B27">
              <w:rPr>
                <w:highlight w:val="white"/>
              </w:rPr>
              <w:t>eTwinning</w:t>
            </w:r>
            <w:proofErr w:type="spellEnd"/>
            <w:r w:rsidRPr="00505B27">
              <w:rPr>
                <w:highlight w:val="white"/>
              </w:rPr>
              <w:t xml:space="preserve"> projekte dalyvauja 6 mokytojai su įvairių klasių mokiniais.</w:t>
            </w:r>
          </w:p>
        </w:tc>
      </w:tr>
      <w:tr w:rsidR="00BE77FE" w:rsidRPr="00505B27" w14:paraId="4158370E" w14:textId="77777777" w:rsidTr="00296FE1">
        <w:tc>
          <w:tcPr>
            <w:tcW w:w="1732" w:type="dxa"/>
            <w:tcMar>
              <w:top w:w="0" w:type="dxa"/>
              <w:left w:w="108" w:type="dxa"/>
              <w:bottom w:w="0" w:type="dxa"/>
              <w:right w:w="108" w:type="dxa"/>
            </w:tcMar>
          </w:tcPr>
          <w:p w14:paraId="14AA7233" w14:textId="77777777" w:rsidR="00BE77FE" w:rsidRPr="00505B27" w:rsidRDefault="002C570A">
            <w:pPr>
              <w:spacing w:line="246" w:lineRule="auto"/>
              <w:ind w:right="20"/>
            </w:pPr>
            <w:r w:rsidRPr="00505B27">
              <w:t xml:space="preserve">3.2.10. Bendradarbiavimo su verslo </w:t>
            </w:r>
            <w:r w:rsidRPr="00505B27">
              <w:lastRenderedPageBreak/>
              <w:t>partneriais vystymas.</w:t>
            </w:r>
          </w:p>
        </w:tc>
        <w:tc>
          <w:tcPr>
            <w:tcW w:w="2430" w:type="dxa"/>
            <w:tcMar>
              <w:top w:w="0" w:type="dxa"/>
              <w:left w:w="108" w:type="dxa"/>
              <w:bottom w:w="0" w:type="dxa"/>
              <w:right w:w="108" w:type="dxa"/>
            </w:tcMar>
          </w:tcPr>
          <w:p w14:paraId="69EBD6C2" w14:textId="77777777" w:rsidR="00BE77FE" w:rsidRPr="00505B27" w:rsidRDefault="002C570A">
            <w:pPr>
              <w:spacing w:line="246" w:lineRule="auto"/>
            </w:pPr>
            <w:r w:rsidRPr="00505B27">
              <w:lastRenderedPageBreak/>
              <w:t xml:space="preserve">20 proc. daugiau negu praėjusiais metais bus organizuojama </w:t>
            </w:r>
            <w:r w:rsidRPr="00505B27">
              <w:lastRenderedPageBreak/>
              <w:t>pažintinių  profesinio veiklinimo vizitų, kuriuose mokiniai susipažins su darbo rinkos ypatumais, įgis verslumo gebėjimų. 5 proc. padaugės socialinių partnerių aplinkose organizuotų savanorystės ir socialinių-pilietinių veiklų, kuriose dalyvavo progimnazijos mokiniai.</w:t>
            </w:r>
          </w:p>
          <w:p w14:paraId="179AAE37" w14:textId="77777777" w:rsidR="00BE77FE" w:rsidRPr="00505B27" w:rsidRDefault="0068062E">
            <w:pPr>
              <w:spacing w:line="246" w:lineRule="auto"/>
            </w:pPr>
            <w:r w:rsidRPr="00505B27">
              <w:t>5–</w:t>
            </w:r>
            <w:r w:rsidR="002C570A" w:rsidRPr="00505B27">
              <w:t>8 klasių mokiniams organizuota bent 1 technologijų pamoka Šiaulių PRC.</w:t>
            </w:r>
          </w:p>
        </w:tc>
        <w:tc>
          <w:tcPr>
            <w:tcW w:w="5477" w:type="dxa"/>
            <w:tcMar>
              <w:top w:w="0" w:type="dxa"/>
              <w:left w:w="108" w:type="dxa"/>
              <w:bottom w:w="0" w:type="dxa"/>
              <w:right w:w="108" w:type="dxa"/>
            </w:tcMar>
          </w:tcPr>
          <w:p w14:paraId="241A3060" w14:textId="77777777" w:rsidR="00BE77FE" w:rsidRPr="00505B27" w:rsidRDefault="002C570A">
            <w:pPr>
              <w:jc w:val="both"/>
              <w:rPr>
                <w:highlight w:val="white"/>
              </w:rPr>
            </w:pPr>
            <w:r w:rsidRPr="00505B27">
              <w:rPr>
                <w:highlight w:val="white"/>
              </w:rPr>
              <w:lastRenderedPageBreak/>
              <w:t xml:space="preserve">26 proc. daugiau, negu praėjusiais metais  organizuota pažintinių  profesinio veiklinimo vizitų į įmones ir įstaigas, kur mokiniai susipažino su įvairiomis </w:t>
            </w:r>
            <w:r w:rsidRPr="00505B27">
              <w:rPr>
                <w:highlight w:val="white"/>
              </w:rPr>
              <w:lastRenderedPageBreak/>
              <w:t>profesijomis. Įgyvendinti 22 pažintiniai , 4  patyriminiai, 22 savanorystės vizitai, 7 pilietinės veiklos. 7  proc. padaugėjo socialinių partnerių aplinkose organizuotų savanorystės ir socialinių-pilietinių veiklų, kuriose dalyvavo progimnazijos mokiniai. 2 technologijų pamokos vyko Šiaulių technologijų mokymo centre, kur  mokiniai atliko 3D projektavimo praktinius darbus AutoCAD programa.</w:t>
            </w:r>
          </w:p>
          <w:p w14:paraId="1BBE95CA" w14:textId="77777777" w:rsidR="00BE77FE" w:rsidRPr="00505B27" w:rsidRDefault="002C570A">
            <w:pPr>
              <w:jc w:val="both"/>
              <w:rPr>
                <w:highlight w:val="white"/>
              </w:rPr>
            </w:pPr>
            <w:r w:rsidRPr="00505B27">
              <w:rPr>
                <w:highlight w:val="white"/>
              </w:rPr>
              <w:t xml:space="preserve"> Pasirašyta bendradarbiavimo s</w:t>
            </w:r>
            <w:r w:rsidR="0068062E" w:rsidRPr="00505B27">
              <w:rPr>
                <w:highlight w:val="white"/>
              </w:rPr>
              <w:t>utartis su UAB „Nuotykių parkas“</w:t>
            </w:r>
            <w:r w:rsidRPr="00505B27">
              <w:rPr>
                <w:highlight w:val="white"/>
              </w:rPr>
              <w:t xml:space="preserve"> (36 1-ų klasių mokiniai dalyvavo proj</w:t>
            </w:r>
            <w:r w:rsidR="0068062E" w:rsidRPr="00505B27">
              <w:rPr>
                <w:highlight w:val="white"/>
              </w:rPr>
              <w:t>ekte „Atrask save sporte“</w:t>
            </w:r>
            <w:r w:rsidRPr="00505B27">
              <w:rPr>
                <w:highlight w:val="white"/>
              </w:rPr>
              <w:t xml:space="preserve"> ir gavo įvairių sporto šakų nemokamus užsiėmimus).</w:t>
            </w:r>
          </w:p>
          <w:p w14:paraId="798521B9" w14:textId="77777777" w:rsidR="00BE77FE" w:rsidRPr="00505B27" w:rsidRDefault="00BE77FE">
            <w:pPr>
              <w:jc w:val="both"/>
              <w:rPr>
                <w:highlight w:val="white"/>
              </w:rPr>
            </w:pPr>
          </w:p>
          <w:p w14:paraId="036BB105" w14:textId="77777777" w:rsidR="00BE77FE" w:rsidRPr="00505B27" w:rsidRDefault="00BE77FE">
            <w:pPr>
              <w:jc w:val="both"/>
              <w:rPr>
                <w:highlight w:val="white"/>
              </w:rPr>
            </w:pPr>
          </w:p>
          <w:p w14:paraId="5572B534" w14:textId="77777777" w:rsidR="00BE77FE" w:rsidRPr="00505B27" w:rsidRDefault="00BE77FE">
            <w:pPr>
              <w:jc w:val="both"/>
              <w:rPr>
                <w:highlight w:val="white"/>
              </w:rPr>
            </w:pPr>
          </w:p>
          <w:p w14:paraId="2C9E620F" w14:textId="77777777" w:rsidR="00BE77FE" w:rsidRPr="00505B27" w:rsidRDefault="00BE77FE">
            <w:pPr>
              <w:jc w:val="both"/>
              <w:rPr>
                <w:color w:val="0000FF"/>
                <w:highlight w:val="white"/>
              </w:rPr>
            </w:pPr>
          </w:p>
          <w:p w14:paraId="5324AEF1" w14:textId="77777777" w:rsidR="00BE77FE" w:rsidRPr="00505B27" w:rsidRDefault="00BE77FE">
            <w:pPr>
              <w:jc w:val="both"/>
              <w:rPr>
                <w:highlight w:val="white"/>
              </w:rPr>
            </w:pPr>
          </w:p>
        </w:tc>
      </w:tr>
      <w:tr w:rsidR="00BE77FE" w:rsidRPr="00505B27" w14:paraId="20AA604A" w14:textId="77777777" w:rsidTr="00296FE1">
        <w:tc>
          <w:tcPr>
            <w:tcW w:w="9639" w:type="dxa"/>
            <w:gridSpan w:val="3"/>
            <w:tcMar>
              <w:top w:w="0" w:type="dxa"/>
              <w:left w:w="108" w:type="dxa"/>
              <w:bottom w:w="0" w:type="dxa"/>
              <w:right w:w="108" w:type="dxa"/>
            </w:tcMar>
          </w:tcPr>
          <w:p w14:paraId="7044F650" w14:textId="77777777" w:rsidR="00BE77FE" w:rsidRPr="00505B27" w:rsidRDefault="002C570A">
            <w:pPr>
              <w:ind w:left="-5"/>
              <w:rPr>
                <w:b/>
                <w:highlight w:val="yellow"/>
              </w:rPr>
            </w:pPr>
            <w:r w:rsidRPr="00505B27">
              <w:rPr>
                <w:b/>
              </w:rPr>
              <w:lastRenderedPageBreak/>
              <w:t>4. Tikslas. Stiprinti progimnazijos materialinę ir techninę bazę.</w:t>
            </w:r>
          </w:p>
        </w:tc>
      </w:tr>
      <w:tr w:rsidR="00BE77FE" w:rsidRPr="00505B27" w14:paraId="335FF54C" w14:textId="77777777" w:rsidTr="00296FE1">
        <w:tc>
          <w:tcPr>
            <w:tcW w:w="9639" w:type="dxa"/>
            <w:gridSpan w:val="3"/>
            <w:tcMar>
              <w:top w:w="0" w:type="dxa"/>
              <w:left w:w="108" w:type="dxa"/>
              <w:bottom w:w="0" w:type="dxa"/>
              <w:right w:w="108" w:type="dxa"/>
            </w:tcMar>
          </w:tcPr>
          <w:p w14:paraId="433CA8DC" w14:textId="77777777" w:rsidR="00BE77FE" w:rsidRPr="00505B27" w:rsidRDefault="002C570A">
            <w:pPr>
              <w:rPr>
                <w:b/>
              </w:rPr>
            </w:pPr>
            <w:r w:rsidRPr="00505B27">
              <w:rPr>
                <w:b/>
              </w:rPr>
              <w:t xml:space="preserve">4 tikslo 4.1. uždavinys </w:t>
            </w:r>
          </w:p>
          <w:p w14:paraId="0926DFAF" w14:textId="77777777" w:rsidR="00BE77FE" w:rsidRPr="00505B27" w:rsidRDefault="002C570A">
            <w:pPr>
              <w:rPr>
                <w:b/>
                <w:highlight w:val="yellow"/>
              </w:rPr>
            </w:pPr>
            <w:r w:rsidRPr="00505B27">
              <w:rPr>
                <w:b/>
              </w:rPr>
              <w:t>Gerinti progimnazijos higienines sąlygas.</w:t>
            </w:r>
          </w:p>
        </w:tc>
      </w:tr>
      <w:tr w:rsidR="00BE77FE" w:rsidRPr="00505B27" w14:paraId="1535A02B" w14:textId="77777777" w:rsidTr="00296FE1">
        <w:tc>
          <w:tcPr>
            <w:tcW w:w="1732" w:type="dxa"/>
            <w:tcMar>
              <w:top w:w="0" w:type="dxa"/>
              <w:left w:w="108" w:type="dxa"/>
              <w:bottom w:w="0" w:type="dxa"/>
              <w:right w:w="108" w:type="dxa"/>
            </w:tcMar>
          </w:tcPr>
          <w:p w14:paraId="03522B59" w14:textId="77777777" w:rsidR="00BE77FE" w:rsidRPr="00505B27" w:rsidRDefault="002C570A">
            <w:pPr>
              <w:rPr>
                <w:highlight w:val="yellow"/>
              </w:rPr>
            </w:pPr>
            <w:r w:rsidRPr="00505B27">
              <w:t xml:space="preserve">4.1.1. Progimnazijos pastato vidaus patalpų ir išorės kasmetinių planinių priežiūros ir atnaujinimo darbų vykdymas. </w:t>
            </w:r>
          </w:p>
        </w:tc>
        <w:tc>
          <w:tcPr>
            <w:tcW w:w="2430" w:type="dxa"/>
            <w:tcMar>
              <w:top w:w="0" w:type="dxa"/>
              <w:left w:w="108" w:type="dxa"/>
              <w:bottom w:w="0" w:type="dxa"/>
              <w:right w:w="108" w:type="dxa"/>
            </w:tcMar>
          </w:tcPr>
          <w:p w14:paraId="0255946E" w14:textId="77777777" w:rsidR="00BE77FE" w:rsidRPr="00505B27" w:rsidRDefault="002C570A">
            <w:pPr>
              <w:rPr>
                <w:highlight w:val="yellow"/>
              </w:rPr>
            </w:pPr>
            <w:r w:rsidRPr="00505B27">
              <w:t>94 proc. ugdymo erdvių atitiks higienos normas.</w:t>
            </w:r>
          </w:p>
        </w:tc>
        <w:tc>
          <w:tcPr>
            <w:tcW w:w="5477" w:type="dxa"/>
            <w:tcMar>
              <w:top w:w="0" w:type="dxa"/>
              <w:left w:w="108" w:type="dxa"/>
              <w:bottom w:w="0" w:type="dxa"/>
              <w:right w:w="108" w:type="dxa"/>
            </w:tcMar>
          </w:tcPr>
          <w:p w14:paraId="282C020D" w14:textId="77777777" w:rsidR="00BE77FE" w:rsidRPr="00505B27" w:rsidRDefault="002C570A">
            <w:pPr>
              <w:jc w:val="both"/>
              <w:rPr>
                <w:highlight w:val="white"/>
              </w:rPr>
            </w:pPr>
            <w:r w:rsidRPr="00505B27">
              <w:rPr>
                <w:highlight w:val="white"/>
              </w:rPr>
              <w:t>Siekiant užtikrinti saugias ir sveikas ugdymo</w:t>
            </w:r>
            <w:r w:rsidR="000A1A73" w:rsidRPr="00505B27">
              <w:rPr>
                <w:highlight w:val="white"/>
              </w:rPr>
              <w:t xml:space="preserve"> </w:t>
            </w:r>
            <w:r w:rsidRPr="00505B27">
              <w:rPr>
                <w:highlight w:val="white"/>
              </w:rPr>
              <w:t>(</w:t>
            </w:r>
            <w:r w:rsidR="000A1A73" w:rsidRPr="00505B27">
              <w:rPr>
                <w:highlight w:val="white"/>
              </w:rPr>
              <w:t>-</w:t>
            </w:r>
            <w:proofErr w:type="spellStart"/>
            <w:r w:rsidRPr="00505B27">
              <w:rPr>
                <w:highlight w:val="white"/>
              </w:rPr>
              <w:t>si</w:t>
            </w:r>
            <w:proofErr w:type="spellEnd"/>
            <w:r w:rsidRPr="00505B27">
              <w:rPr>
                <w:highlight w:val="white"/>
              </w:rPr>
              <w:t>) sąlygas, progimnazijoje buvo atliekami kasmetiniai vidaus patalpų remonto darbai, atnaujinami susidėvėję baldai, įranga. 95 proc. ugdymo erdvių atitiks higienos normas.</w:t>
            </w:r>
          </w:p>
          <w:p w14:paraId="3B577F24" w14:textId="77777777" w:rsidR="00BE77FE" w:rsidRPr="00505B27" w:rsidRDefault="002C570A">
            <w:pPr>
              <w:jc w:val="both"/>
              <w:rPr>
                <w:highlight w:val="white"/>
              </w:rPr>
            </w:pPr>
            <w:r w:rsidRPr="00505B27">
              <w:rPr>
                <w:highlight w:val="white"/>
              </w:rPr>
              <w:t>Progimnazijoje buvo atlikti smulkūs vidaus remonto ir pastato išorės tvarkymo darbai, įrengta žaidimų aikštelė  priešmokyklinio ugdymo vaikams.</w:t>
            </w:r>
          </w:p>
          <w:p w14:paraId="26B552C9" w14:textId="77777777" w:rsidR="00BE77FE" w:rsidRPr="00505B27" w:rsidRDefault="00BE77FE">
            <w:pPr>
              <w:ind w:firstLine="1296"/>
              <w:jc w:val="both"/>
              <w:rPr>
                <w:highlight w:val="white"/>
              </w:rPr>
            </w:pPr>
          </w:p>
        </w:tc>
      </w:tr>
      <w:tr w:rsidR="00BE77FE" w:rsidRPr="00505B27" w14:paraId="7F396475" w14:textId="77777777" w:rsidTr="00296FE1">
        <w:trPr>
          <w:trHeight w:val="1076"/>
        </w:trPr>
        <w:tc>
          <w:tcPr>
            <w:tcW w:w="1732" w:type="dxa"/>
            <w:tcMar>
              <w:top w:w="0" w:type="dxa"/>
              <w:left w:w="108" w:type="dxa"/>
              <w:bottom w:w="0" w:type="dxa"/>
              <w:right w:w="108" w:type="dxa"/>
            </w:tcMar>
          </w:tcPr>
          <w:p w14:paraId="454E5F79" w14:textId="77777777" w:rsidR="00BE77FE" w:rsidRPr="00505B27" w:rsidRDefault="002C570A">
            <w:pPr>
              <w:rPr>
                <w:highlight w:val="yellow"/>
              </w:rPr>
            </w:pPr>
            <w:r w:rsidRPr="00505B27">
              <w:t>4.1.2. Mokyklos vidinių erdvių (mokinių rūbinių) atnaujinimas.</w:t>
            </w:r>
          </w:p>
        </w:tc>
        <w:tc>
          <w:tcPr>
            <w:tcW w:w="2430" w:type="dxa"/>
            <w:tcMar>
              <w:top w:w="0" w:type="dxa"/>
              <w:left w:w="108" w:type="dxa"/>
              <w:bottom w:w="0" w:type="dxa"/>
              <w:right w:w="108" w:type="dxa"/>
            </w:tcMar>
          </w:tcPr>
          <w:p w14:paraId="6AB1743B" w14:textId="77777777" w:rsidR="00BE77FE" w:rsidRPr="00505B27" w:rsidRDefault="002C570A">
            <w:pPr>
              <w:rPr>
                <w:color w:val="000000"/>
                <w:highlight w:val="yellow"/>
              </w:rPr>
            </w:pPr>
            <w:r w:rsidRPr="00505B27">
              <w:rPr>
                <w:color w:val="000000"/>
              </w:rPr>
              <w:t>100</w:t>
            </w:r>
            <w:r w:rsidRPr="00505B27">
              <w:t xml:space="preserve"> % </w:t>
            </w:r>
            <w:r w:rsidRPr="00505B27">
              <w:rPr>
                <w:color w:val="000000"/>
              </w:rPr>
              <w:t xml:space="preserve"> atnaujintos mokinių rūbinės.</w:t>
            </w:r>
          </w:p>
        </w:tc>
        <w:tc>
          <w:tcPr>
            <w:tcW w:w="5477" w:type="dxa"/>
            <w:tcMar>
              <w:top w:w="0" w:type="dxa"/>
              <w:left w:w="108" w:type="dxa"/>
              <w:bottom w:w="0" w:type="dxa"/>
              <w:right w:w="108" w:type="dxa"/>
            </w:tcMar>
          </w:tcPr>
          <w:p w14:paraId="34C4DC04" w14:textId="77777777" w:rsidR="00BE77FE" w:rsidRPr="00505B27" w:rsidRDefault="002C570A">
            <w:pPr>
              <w:jc w:val="both"/>
              <w:rPr>
                <w:highlight w:val="yellow"/>
              </w:rPr>
            </w:pPr>
            <w:r w:rsidRPr="00505B27">
              <w:rPr>
                <w:highlight w:val="white"/>
              </w:rPr>
              <w:t>Dalis mokyklos mokinių naudojasi ne asmeninėmis rūbų saugojimo spintelėmis, bet rūbine. Esant dideliems mokinių srautams, rūbinių patalpos jau  yra neestetiškos, nusidėvėję rūbų laikikliai. Pradėtas mokinių rūbinių remontas.</w:t>
            </w:r>
          </w:p>
        </w:tc>
      </w:tr>
      <w:tr w:rsidR="00BE77FE" w:rsidRPr="00505B27" w14:paraId="2F09E899" w14:textId="77777777" w:rsidTr="00296FE1">
        <w:tc>
          <w:tcPr>
            <w:tcW w:w="1732" w:type="dxa"/>
            <w:tcMar>
              <w:top w:w="0" w:type="dxa"/>
              <w:left w:w="108" w:type="dxa"/>
              <w:bottom w:w="0" w:type="dxa"/>
              <w:right w:w="108" w:type="dxa"/>
            </w:tcMar>
          </w:tcPr>
          <w:p w14:paraId="57CFE8FE" w14:textId="77777777" w:rsidR="00BE77FE" w:rsidRPr="00505B27" w:rsidRDefault="002C570A">
            <w:r w:rsidRPr="00505B27">
              <w:t>4.1.3. Progimnazijos vidinių erdvių (laiptinės) atnaujinimas.</w:t>
            </w:r>
          </w:p>
        </w:tc>
        <w:tc>
          <w:tcPr>
            <w:tcW w:w="2430" w:type="dxa"/>
            <w:tcMar>
              <w:top w:w="0" w:type="dxa"/>
              <w:left w:w="108" w:type="dxa"/>
              <w:bottom w:w="0" w:type="dxa"/>
              <w:right w:w="108" w:type="dxa"/>
            </w:tcMar>
          </w:tcPr>
          <w:p w14:paraId="5E2A484A" w14:textId="77777777" w:rsidR="00BE77FE" w:rsidRPr="00505B27" w:rsidRDefault="002C570A">
            <w:pPr>
              <w:rPr>
                <w:color w:val="000000"/>
              </w:rPr>
            </w:pPr>
            <w:r w:rsidRPr="00505B27">
              <w:rPr>
                <w:color w:val="000000"/>
              </w:rPr>
              <w:t>Atnaujinta centrinė laiptinė.</w:t>
            </w:r>
          </w:p>
        </w:tc>
        <w:tc>
          <w:tcPr>
            <w:tcW w:w="5477" w:type="dxa"/>
            <w:tcMar>
              <w:top w:w="0" w:type="dxa"/>
              <w:left w:w="108" w:type="dxa"/>
              <w:bottom w:w="0" w:type="dxa"/>
              <w:right w:w="108" w:type="dxa"/>
            </w:tcMar>
          </w:tcPr>
          <w:p w14:paraId="17242DEE" w14:textId="77777777" w:rsidR="00BE77FE" w:rsidRPr="00505B27" w:rsidRDefault="002C570A">
            <w:pPr>
              <w:jc w:val="both"/>
              <w:rPr>
                <w:highlight w:val="white"/>
              </w:rPr>
            </w:pPr>
            <w:r w:rsidRPr="00505B27">
              <w:rPr>
                <w:highlight w:val="white"/>
              </w:rPr>
              <w:t>Pakeisti laiptinių t</w:t>
            </w:r>
            <w:r w:rsidR="0068062E" w:rsidRPr="00505B27">
              <w:rPr>
                <w:highlight w:val="white"/>
              </w:rPr>
              <w:t>urėklų sutvirtinimo elementai</w:t>
            </w:r>
            <w:r w:rsidRPr="00505B27">
              <w:rPr>
                <w:highlight w:val="white"/>
              </w:rPr>
              <w:t>, atnaujintos laiptų pakopos.</w:t>
            </w:r>
          </w:p>
          <w:p w14:paraId="6202BE47" w14:textId="77777777" w:rsidR="00BE77FE" w:rsidRPr="00505B27" w:rsidRDefault="00BE77FE">
            <w:pPr>
              <w:jc w:val="both"/>
              <w:rPr>
                <w:highlight w:val="yellow"/>
              </w:rPr>
            </w:pPr>
          </w:p>
          <w:p w14:paraId="1E4A9A30" w14:textId="77777777" w:rsidR="00BE77FE" w:rsidRPr="00505B27" w:rsidRDefault="00BE77FE">
            <w:pPr>
              <w:jc w:val="both"/>
              <w:rPr>
                <w:highlight w:val="yellow"/>
              </w:rPr>
            </w:pPr>
          </w:p>
        </w:tc>
      </w:tr>
      <w:tr w:rsidR="00BE77FE" w:rsidRPr="00505B27" w14:paraId="5B5B74D2" w14:textId="77777777" w:rsidTr="00296FE1">
        <w:tc>
          <w:tcPr>
            <w:tcW w:w="1732" w:type="dxa"/>
            <w:tcMar>
              <w:top w:w="0" w:type="dxa"/>
              <w:left w:w="108" w:type="dxa"/>
              <w:bottom w:w="0" w:type="dxa"/>
              <w:right w:w="108" w:type="dxa"/>
            </w:tcMar>
          </w:tcPr>
          <w:p w14:paraId="2A2D0229" w14:textId="77777777" w:rsidR="00BE77FE" w:rsidRPr="00505B27" w:rsidRDefault="002C570A">
            <w:r w:rsidRPr="00505B27">
              <w:t>4.1.4. Higieninių priemonių įsigijimas ir racionalus panaudojimas.</w:t>
            </w:r>
          </w:p>
        </w:tc>
        <w:tc>
          <w:tcPr>
            <w:tcW w:w="2430" w:type="dxa"/>
            <w:tcMar>
              <w:top w:w="0" w:type="dxa"/>
              <w:left w:w="108" w:type="dxa"/>
              <w:bottom w:w="0" w:type="dxa"/>
              <w:right w:w="108" w:type="dxa"/>
            </w:tcMar>
          </w:tcPr>
          <w:p w14:paraId="1BB8AACD" w14:textId="77777777" w:rsidR="00BE77FE" w:rsidRPr="00505B27" w:rsidRDefault="002C570A">
            <w:pPr>
              <w:rPr>
                <w:color w:val="000000"/>
              </w:rPr>
            </w:pPr>
            <w:r w:rsidRPr="00505B27">
              <w:rPr>
                <w:color w:val="000000"/>
              </w:rPr>
              <w:t>Užtikrintos higieninės sąlygos.</w:t>
            </w:r>
          </w:p>
        </w:tc>
        <w:tc>
          <w:tcPr>
            <w:tcW w:w="5477" w:type="dxa"/>
            <w:tcMar>
              <w:top w:w="0" w:type="dxa"/>
              <w:left w:w="108" w:type="dxa"/>
              <w:bottom w:w="0" w:type="dxa"/>
              <w:right w:w="108" w:type="dxa"/>
            </w:tcMar>
          </w:tcPr>
          <w:p w14:paraId="09C22296" w14:textId="77777777" w:rsidR="00BE77FE" w:rsidRDefault="002C570A">
            <w:pPr>
              <w:jc w:val="both"/>
              <w:rPr>
                <w:highlight w:val="white"/>
              </w:rPr>
            </w:pPr>
            <w:r w:rsidRPr="00505B27">
              <w:rPr>
                <w:highlight w:val="white"/>
              </w:rPr>
              <w:t>Įgyvendinant Materialinės bazės stiprinimo programą didelis dėmesys buvo skiriamas higieninių sąlygų užtikrinimui, įsigytos ir racionaliai naudojamos higieninės priemonės.</w:t>
            </w:r>
          </w:p>
          <w:p w14:paraId="41B41438" w14:textId="77777777" w:rsidR="00505B27" w:rsidRDefault="00505B27">
            <w:pPr>
              <w:jc w:val="both"/>
              <w:rPr>
                <w:highlight w:val="white"/>
              </w:rPr>
            </w:pPr>
          </w:p>
          <w:p w14:paraId="3203FF38" w14:textId="77777777" w:rsidR="00505B27" w:rsidRDefault="00505B27">
            <w:pPr>
              <w:jc w:val="both"/>
              <w:rPr>
                <w:highlight w:val="white"/>
              </w:rPr>
            </w:pPr>
          </w:p>
          <w:p w14:paraId="167D2E07" w14:textId="629966A7" w:rsidR="00505B27" w:rsidRPr="00505B27" w:rsidRDefault="00505B27">
            <w:pPr>
              <w:jc w:val="both"/>
              <w:rPr>
                <w:highlight w:val="yellow"/>
              </w:rPr>
            </w:pPr>
          </w:p>
        </w:tc>
      </w:tr>
      <w:tr w:rsidR="00BE77FE" w:rsidRPr="00505B27" w14:paraId="60846E74" w14:textId="77777777" w:rsidTr="00296FE1">
        <w:trPr>
          <w:trHeight w:val="420"/>
        </w:trPr>
        <w:tc>
          <w:tcPr>
            <w:tcW w:w="9639" w:type="dxa"/>
            <w:gridSpan w:val="3"/>
            <w:tcMar>
              <w:top w:w="0" w:type="dxa"/>
              <w:left w:w="108" w:type="dxa"/>
              <w:bottom w:w="0" w:type="dxa"/>
              <w:right w:w="108" w:type="dxa"/>
            </w:tcMar>
          </w:tcPr>
          <w:p w14:paraId="5E9D718E" w14:textId="77777777" w:rsidR="00BE77FE" w:rsidRPr="00505B27" w:rsidRDefault="002C570A">
            <w:pPr>
              <w:rPr>
                <w:b/>
              </w:rPr>
            </w:pPr>
            <w:r w:rsidRPr="00505B27">
              <w:rPr>
                <w:b/>
              </w:rPr>
              <w:lastRenderedPageBreak/>
              <w:t>4 tikslo 4.2. uždavinys</w:t>
            </w:r>
          </w:p>
          <w:p w14:paraId="591A498C" w14:textId="77777777" w:rsidR="00BE77FE" w:rsidRPr="00505B27" w:rsidRDefault="002C570A">
            <w:pPr>
              <w:rPr>
                <w:b/>
                <w:highlight w:val="yellow"/>
              </w:rPr>
            </w:pPr>
            <w:r w:rsidRPr="00505B27">
              <w:rPr>
                <w:b/>
              </w:rPr>
              <w:t>Stiprinti dinamišką, atvirą ir funkcionalią ugdymo</w:t>
            </w:r>
            <w:r w:rsidR="000A1A73" w:rsidRPr="00505B27">
              <w:rPr>
                <w:b/>
              </w:rPr>
              <w:t xml:space="preserve"> </w:t>
            </w:r>
            <w:r w:rsidRPr="00505B27">
              <w:rPr>
                <w:b/>
              </w:rPr>
              <w:t>(</w:t>
            </w:r>
            <w:r w:rsidR="000A1A73" w:rsidRPr="00505B27">
              <w:rPr>
                <w:b/>
              </w:rPr>
              <w:t>-</w:t>
            </w:r>
            <w:proofErr w:type="spellStart"/>
            <w:r w:rsidRPr="00505B27">
              <w:rPr>
                <w:b/>
              </w:rPr>
              <w:t>si</w:t>
            </w:r>
            <w:proofErr w:type="spellEnd"/>
            <w:r w:rsidRPr="00505B27">
              <w:rPr>
                <w:b/>
              </w:rPr>
              <w:t>) aplinką.</w:t>
            </w:r>
          </w:p>
        </w:tc>
      </w:tr>
      <w:tr w:rsidR="00BE77FE" w:rsidRPr="00505B27" w14:paraId="2B12D8CF" w14:textId="77777777" w:rsidTr="00296FE1">
        <w:tc>
          <w:tcPr>
            <w:tcW w:w="1732" w:type="dxa"/>
            <w:tcMar>
              <w:top w:w="0" w:type="dxa"/>
              <w:left w:w="108" w:type="dxa"/>
              <w:bottom w:w="0" w:type="dxa"/>
              <w:right w:w="108" w:type="dxa"/>
            </w:tcMar>
          </w:tcPr>
          <w:p w14:paraId="538E35E0" w14:textId="77777777" w:rsidR="00BE77FE" w:rsidRPr="00505B27" w:rsidRDefault="002C570A">
            <w:pPr>
              <w:rPr>
                <w:color w:val="000000"/>
                <w:highlight w:val="yellow"/>
              </w:rPr>
            </w:pPr>
            <w:r w:rsidRPr="00505B27">
              <w:rPr>
                <w:color w:val="000000"/>
              </w:rPr>
              <w:t>4.2.1. Progimnazijos aprūpinimas skaitmeniniu mokymo</w:t>
            </w:r>
            <w:r w:rsidR="000A1A73" w:rsidRPr="00505B27">
              <w:rPr>
                <w:color w:val="000000"/>
              </w:rPr>
              <w:t xml:space="preserve"> </w:t>
            </w:r>
            <w:r w:rsidRPr="00505B27">
              <w:rPr>
                <w:color w:val="000000"/>
              </w:rPr>
              <w:t>(</w:t>
            </w:r>
            <w:r w:rsidR="000A1A73" w:rsidRPr="00505B27">
              <w:rPr>
                <w:color w:val="000000"/>
              </w:rPr>
              <w:t>-</w:t>
            </w:r>
            <w:proofErr w:type="spellStart"/>
            <w:r w:rsidRPr="00505B27">
              <w:rPr>
                <w:color w:val="000000"/>
              </w:rPr>
              <w:t>si</w:t>
            </w:r>
            <w:proofErr w:type="spellEnd"/>
            <w:r w:rsidRPr="00505B27">
              <w:rPr>
                <w:color w:val="000000"/>
              </w:rPr>
              <w:t>) turiniu.</w:t>
            </w:r>
          </w:p>
        </w:tc>
        <w:tc>
          <w:tcPr>
            <w:tcW w:w="2430" w:type="dxa"/>
            <w:tcMar>
              <w:top w:w="0" w:type="dxa"/>
              <w:left w:w="108" w:type="dxa"/>
              <w:bottom w:w="0" w:type="dxa"/>
              <w:right w:w="108" w:type="dxa"/>
            </w:tcMar>
          </w:tcPr>
          <w:p w14:paraId="11B5B522" w14:textId="77777777" w:rsidR="00BE77FE" w:rsidRPr="00505B27" w:rsidRDefault="002C570A">
            <w:proofErr w:type="spellStart"/>
            <w:r w:rsidRPr="00505B27">
              <w:t>Eduka</w:t>
            </w:r>
            <w:proofErr w:type="spellEnd"/>
            <w:r w:rsidRPr="00505B27">
              <w:t xml:space="preserve"> klasė, EMA pratybos, e-</w:t>
            </w:r>
            <w:proofErr w:type="spellStart"/>
            <w:r w:rsidRPr="00505B27">
              <w:t>test</w:t>
            </w:r>
            <w:proofErr w:type="spellEnd"/>
            <w:r w:rsidRPr="00505B27">
              <w:t xml:space="preserve"> ir kt. programų atnaujinimas.</w:t>
            </w:r>
          </w:p>
          <w:p w14:paraId="02F29C44" w14:textId="77777777" w:rsidR="00BE77FE" w:rsidRPr="00505B27" w:rsidRDefault="00BE77FE">
            <w:pPr>
              <w:rPr>
                <w:highlight w:val="yellow"/>
              </w:rPr>
            </w:pPr>
          </w:p>
        </w:tc>
        <w:tc>
          <w:tcPr>
            <w:tcW w:w="5477" w:type="dxa"/>
            <w:tcMar>
              <w:top w:w="0" w:type="dxa"/>
              <w:left w:w="108" w:type="dxa"/>
              <w:bottom w:w="0" w:type="dxa"/>
              <w:right w:w="108" w:type="dxa"/>
            </w:tcMar>
          </w:tcPr>
          <w:p w14:paraId="3061980C" w14:textId="77777777" w:rsidR="00BE77FE" w:rsidRPr="00505B27" w:rsidRDefault="00482BC1" w:rsidP="00482BC1">
            <w:pPr>
              <w:jc w:val="both"/>
              <w:rPr>
                <w:highlight w:val="yellow"/>
              </w:rPr>
            </w:pPr>
            <w:r w:rsidRPr="00505B27">
              <w:rPr>
                <w:highlight w:val="white"/>
              </w:rPr>
              <w:t>2021–2</w:t>
            </w:r>
            <w:r w:rsidR="002C570A" w:rsidRPr="00505B27">
              <w:rPr>
                <w:highlight w:val="white"/>
              </w:rPr>
              <w:t>022 m.</w:t>
            </w:r>
            <w:r w:rsidRPr="00505B27">
              <w:rPr>
                <w:highlight w:val="white"/>
              </w:rPr>
              <w:t xml:space="preserve"> </w:t>
            </w:r>
            <w:r w:rsidR="002C570A" w:rsidRPr="00505B27">
              <w:rPr>
                <w:highlight w:val="white"/>
              </w:rPr>
              <w:t>m. progimnazija, siekdama mokyti</w:t>
            </w:r>
            <w:r w:rsidR="000A1A73" w:rsidRPr="00505B27">
              <w:rPr>
                <w:highlight w:val="white"/>
              </w:rPr>
              <w:t xml:space="preserve"> </w:t>
            </w:r>
            <w:r w:rsidR="002C570A" w:rsidRPr="00505B27">
              <w:rPr>
                <w:highlight w:val="white"/>
              </w:rPr>
              <w:t>(</w:t>
            </w:r>
            <w:r w:rsidR="000A1A73" w:rsidRPr="00505B27">
              <w:rPr>
                <w:highlight w:val="white"/>
              </w:rPr>
              <w:t>-</w:t>
            </w:r>
            <w:r w:rsidR="002C570A" w:rsidRPr="00505B27">
              <w:rPr>
                <w:highlight w:val="white"/>
              </w:rPr>
              <w:t>s) šiuolaikiškai, įdomiai ugdymo procese naudojo skaitmeninę mokymo</w:t>
            </w:r>
            <w:r w:rsidR="000A1A73" w:rsidRPr="00505B27">
              <w:rPr>
                <w:highlight w:val="white"/>
              </w:rPr>
              <w:t xml:space="preserve"> </w:t>
            </w:r>
            <w:r w:rsidR="002C570A" w:rsidRPr="00505B27">
              <w:rPr>
                <w:highlight w:val="white"/>
              </w:rPr>
              <w:t>(</w:t>
            </w:r>
            <w:r w:rsidR="000A1A73" w:rsidRPr="00505B27">
              <w:rPr>
                <w:highlight w:val="white"/>
              </w:rPr>
              <w:t>-</w:t>
            </w:r>
            <w:proofErr w:type="spellStart"/>
            <w:r w:rsidR="002C570A" w:rsidRPr="00505B27">
              <w:rPr>
                <w:highlight w:val="white"/>
              </w:rPr>
              <w:t>si</w:t>
            </w:r>
            <w:proofErr w:type="spellEnd"/>
            <w:r w:rsidR="002C570A" w:rsidRPr="00505B27">
              <w:rPr>
                <w:highlight w:val="white"/>
              </w:rPr>
              <w:t xml:space="preserve">) aplinką ,,EDUKA klasė“. Įsigytos edukacinės aplinkos </w:t>
            </w:r>
            <w:proofErr w:type="spellStart"/>
            <w:r w:rsidR="002C570A" w:rsidRPr="00505B27">
              <w:rPr>
                <w:highlight w:val="white"/>
              </w:rPr>
              <w:t>MozaBOOK</w:t>
            </w:r>
            <w:proofErr w:type="spellEnd"/>
            <w:r w:rsidR="002C570A" w:rsidRPr="00505B27">
              <w:rPr>
                <w:highlight w:val="white"/>
              </w:rPr>
              <w:t xml:space="preserve"> (gamtos, socialiniams mokslams, technologijoms, matematikai) licencijos, EMA pratybos.</w:t>
            </w:r>
          </w:p>
        </w:tc>
      </w:tr>
      <w:tr w:rsidR="00BE77FE" w:rsidRPr="00505B27" w14:paraId="2149D705" w14:textId="77777777" w:rsidTr="00296FE1">
        <w:tc>
          <w:tcPr>
            <w:tcW w:w="1732" w:type="dxa"/>
            <w:tcMar>
              <w:top w:w="0" w:type="dxa"/>
              <w:left w:w="108" w:type="dxa"/>
              <w:bottom w:w="0" w:type="dxa"/>
              <w:right w:w="108" w:type="dxa"/>
            </w:tcMar>
          </w:tcPr>
          <w:p w14:paraId="0D143C84" w14:textId="77777777" w:rsidR="00BE77FE" w:rsidRPr="00505B27" w:rsidRDefault="002C570A">
            <w:pPr>
              <w:rPr>
                <w:color w:val="000000"/>
                <w:highlight w:val="yellow"/>
              </w:rPr>
            </w:pPr>
            <w:r w:rsidRPr="00505B27">
              <w:rPr>
                <w:color w:val="000000"/>
              </w:rPr>
              <w:t>4.2.2. Robotikos, STEAM ugdymo priemonių plėtojimas.</w:t>
            </w:r>
          </w:p>
        </w:tc>
        <w:tc>
          <w:tcPr>
            <w:tcW w:w="2430" w:type="dxa"/>
            <w:tcMar>
              <w:top w:w="0" w:type="dxa"/>
              <w:left w:w="108" w:type="dxa"/>
              <w:bottom w:w="0" w:type="dxa"/>
              <w:right w:w="108" w:type="dxa"/>
            </w:tcMar>
          </w:tcPr>
          <w:p w14:paraId="5C625A16" w14:textId="77777777" w:rsidR="00BE77FE" w:rsidRPr="00505B27" w:rsidRDefault="002C570A">
            <w:pPr>
              <w:rPr>
                <w:highlight w:val="yellow"/>
              </w:rPr>
            </w:pPr>
            <w:r w:rsidRPr="00505B27">
              <w:t>Įsigyti papildomų  robotikos, STEAM  mokymo priemonių.</w:t>
            </w:r>
          </w:p>
        </w:tc>
        <w:tc>
          <w:tcPr>
            <w:tcW w:w="5477" w:type="dxa"/>
            <w:tcMar>
              <w:top w:w="0" w:type="dxa"/>
              <w:left w:w="108" w:type="dxa"/>
              <w:bottom w:w="0" w:type="dxa"/>
              <w:right w:w="108" w:type="dxa"/>
            </w:tcMar>
          </w:tcPr>
          <w:p w14:paraId="4426D86E" w14:textId="77777777" w:rsidR="00BE77FE" w:rsidRPr="00505B27" w:rsidRDefault="002C570A">
            <w:pPr>
              <w:jc w:val="both"/>
              <w:rPr>
                <w:highlight w:val="yellow"/>
              </w:rPr>
            </w:pPr>
            <w:r w:rsidRPr="00505B27">
              <w:rPr>
                <w:highlight w:val="white"/>
              </w:rPr>
              <w:t>Plėtojamas Robotikos laboratorijos mokymo priemonės, skaitmeninis mokymo</w:t>
            </w:r>
            <w:r w:rsidR="000A1A73" w:rsidRPr="00505B27">
              <w:rPr>
                <w:highlight w:val="white"/>
              </w:rPr>
              <w:t xml:space="preserve"> </w:t>
            </w:r>
            <w:r w:rsidRPr="00505B27">
              <w:rPr>
                <w:highlight w:val="white"/>
              </w:rPr>
              <w:t>(</w:t>
            </w:r>
            <w:r w:rsidR="000A1A73" w:rsidRPr="00505B27">
              <w:rPr>
                <w:highlight w:val="white"/>
              </w:rPr>
              <w:t>-</w:t>
            </w:r>
            <w:proofErr w:type="spellStart"/>
            <w:r w:rsidRPr="00505B27">
              <w:rPr>
                <w:highlight w:val="white"/>
              </w:rPr>
              <w:t>si</w:t>
            </w:r>
            <w:proofErr w:type="spellEnd"/>
            <w:r w:rsidRPr="00505B27">
              <w:rPr>
                <w:highlight w:val="white"/>
              </w:rPr>
              <w:t>) turinys. Mokykla, siekdama veiksmingiau organizuoti STEAM ugdymą, plėtojo gamtos mokslų laboratoriją papildydama naujomis priemonėmis.</w:t>
            </w:r>
          </w:p>
        </w:tc>
      </w:tr>
      <w:tr w:rsidR="00BE77FE" w:rsidRPr="00505B27" w14:paraId="194D0D3B" w14:textId="77777777" w:rsidTr="00296FE1">
        <w:tc>
          <w:tcPr>
            <w:tcW w:w="1732" w:type="dxa"/>
            <w:tcMar>
              <w:top w:w="0" w:type="dxa"/>
              <w:left w:w="108" w:type="dxa"/>
              <w:bottom w:w="0" w:type="dxa"/>
              <w:right w:w="108" w:type="dxa"/>
            </w:tcMar>
          </w:tcPr>
          <w:p w14:paraId="28CA933D" w14:textId="77777777" w:rsidR="00BE77FE" w:rsidRPr="00505B27" w:rsidRDefault="002C570A">
            <w:pPr>
              <w:rPr>
                <w:color w:val="000000"/>
                <w:highlight w:val="yellow"/>
              </w:rPr>
            </w:pPr>
            <w:r w:rsidRPr="00505B27">
              <w:rPr>
                <w:color w:val="000000"/>
              </w:rPr>
              <w:t>4.2.3. Dalykų mokytojų modernių darbo vietų atnaujinimas.</w:t>
            </w:r>
          </w:p>
        </w:tc>
        <w:tc>
          <w:tcPr>
            <w:tcW w:w="2430" w:type="dxa"/>
            <w:tcMar>
              <w:top w:w="0" w:type="dxa"/>
              <w:left w:w="108" w:type="dxa"/>
              <w:bottom w:w="0" w:type="dxa"/>
              <w:right w:w="108" w:type="dxa"/>
            </w:tcMar>
          </w:tcPr>
          <w:p w14:paraId="7E7F5C61" w14:textId="77777777" w:rsidR="00BE77FE" w:rsidRPr="00505B27" w:rsidRDefault="002C570A">
            <w:pPr>
              <w:rPr>
                <w:highlight w:val="yellow"/>
              </w:rPr>
            </w:pPr>
            <w:r w:rsidRPr="00505B27">
              <w:t>Atnaujinta 96 proc. mokytojų darbo vietų.</w:t>
            </w:r>
          </w:p>
        </w:tc>
        <w:tc>
          <w:tcPr>
            <w:tcW w:w="5477" w:type="dxa"/>
            <w:tcMar>
              <w:top w:w="0" w:type="dxa"/>
              <w:left w:w="108" w:type="dxa"/>
              <w:bottom w:w="0" w:type="dxa"/>
              <w:right w:w="108" w:type="dxa"/>
            </w:tcMar>
          </w:tcPr>
          <w:p w14:paraId="7707F18B" w14:textId="77777777" w:rsidR="00BE77FE" w:rsidRPr="00505B27" w:rsidRDefault="002C570A">
            <w:pPr>
              <w:shd w:val="clear" w:color="auto" w:fill="FFFFFF"/>
              <w:jc w:val="both"/>
              <w:rPr>
                <w:highlight w:val="white"/>
              </w:rPr>
            </w:pPr>
            <w:r w:rsidRPr="00505B27">
              <w:rPr>
                <w:highlight w:val="white"/>
              </w:rPr>
              <w:t>Dalykų mokytojų kabinetams įsigytos reikalingos  mokymo priemonės. Mokytojai darbo reikmėms aprūpinti rašomuoju popieriumi. Anglų kalbos kabinetui nupirkta mobili lenta, vokiečių kalbos kabinetui nupirktos garso kolonėlės,  geografijos kabinetui uoli</w:t>
            </w:r>
            <w:r w:rsidR="00482BC1" w:rsidRPr="00505B27">
              <w:rPr>
                <w:highlight w:val="white"/>
              </w:rPr>
              <w:t>enų rinkinį „</w:t>
            </w:r>
            <w:proofErr w:type="spellStart"/>
            <w:r w:rsidR="00482BC1" w:rsidRPr="00505B27">
              <w:rPr>
                <w:highlight w:val="white"/>
              </w:rPr>
              <w:t>Moho</w:t>
            </w:r>
            <w:proofErr w:type="spellEnd"/>
            <w:r w:rsidR="00482BC1" w:rsidRPr="00505B27">
              <w:rPr>
                <w:highlight w:val="white"/>
              </w:rPr>
              <w:t xml:space="preserve"> kietumo skalė“</w:t>
            </w:r>
            <w:r w:rsidRPr="00505B27">
              <w:rPr>
                <w:highlight w:val="white"/>
              </w:rPr>
              <w:t>. Atnaujinti mokytojų kambario baldai, įrengta papildoma kompiuterizuota darbo vieta su spausdintuvu..</w:t>
            </w:r>
          </w:p>
          <w:p w14:paraId="06CA4887" w14:textId="77777777" w:rsidR="00BE77FE" w:rsidRPr="00505B27" w:rsidRDefault="002C570A">
            <w:pPr>
              <w:shd w:val="clear" w:color="auto" w:fill="FFFFFF"/>
              <w:jc w:val="both"/>
              <w:rPr>
                <w:highlight w:val="yellow"/>
              </w:rPr>
            </w:pPr>
            <w:r w:rsidRPr="00505B27">
              <w:rPr>
                <w:highlight w:val="white"/>
              </w:rPr>
              <w:t>Švietimo pagalbos specialistų kabinetams įsigytos emocijų pažinimo ir valdymo priemonės, įpročių ir pareigų kortelės ir kt. metodinės priemonės. Reikalingomis priemonėmis papildyti socialinio pedagogo, logopedo, specialiojo pedagogo kabinetai. Visi mokytojai ir švietimo pagalbos specialistai aprūpinti USB laikmenomis.</w:t>
            </w:r>
          </w:p>
        </w:tc>
      </w:tr>
      <w:tr w:rsidR="00BE77FE" w:rsidRPr="00505B27" w14:paraId="682111BC" w14:textId="77777777" w:rsidTr="00296FE1">
        <w:tc>
          <w:tcPr>
            <w:tcW w:w="1732" w:type="dxa"/>
            <w:tcMar>
              <w:top w:w="0" w:type="dxa"/>
              <w:left w:w="108" w:type="dxa"/>
              <w:bottom w:w="0" w:type="dxa"/>
              <w:right w:w="108" w:type="dxa"/>
            </w:tcMar>
          </w:tcPr>
          <w:p w14:paraId="3C014E06" w14:textId="77777777" w:rsidR="00BE77FE" w:rsidRPr="00505B27" w:rsidRDefault="002C570A">
            <w:pPr>
              <w:rPr>
                <w:color w:val="000000"/>
                <w:highlight w:val="yellow"/>
              </w:rPr>
            </w:pPr>
            <w:r w:rsidRPr="00505B27">
              <w:rPr>
                <w:color w:val="000000"/>
              </w:rPr>
              <w:t>4.2.4.</w:t>
            </w:r>
            <w:r w:rsidRPr="00505B27">
              <w:rPr>
                <w:color w:val="FF0000"/>
              </w:rPr>
              <w:t xml:space="preserve"> </w:t>
            </w:r>
            <w:r w:rsidRPr="00505B27">
              <w:t>Gamtos ir technologijų</w:t>
            </w:r>
            <w:r w:rsidRPr="00505B27">
              <w:rPr>
                <w:color w:val="000000"/>
              </w:rPr>
              <w:t xml:space="preserve"> mokslų mokymo</w:t>
            </w:r>
            <w:r w:rsidR="004F2CFB" w:rsidRPr="00505B27">
              <w:rPr>
                <w:color w:val="000000"/>
              </w:rPr>
              <w:t xml:space="preserve">  </w:t>
            </w:r>
            <w:r w:rsidRPr="00505B27">
              <w:rPr>
                <w:color w:val="000000"/>
              </w:rPr>
              <w:t>(</w:t>
            </w:r>
            <w:r w:rsidR="004F2CFB" w:rsidRPr="00505B27">
              <w:rPr>
                <w:color w:val="000000"/>
              </w:rPr>
              <w:t>-</w:t>
            </w:r>
            <w:proofErr w:type="spellStart"/>
            <w:r w:rsidRPr="00505B27">
              <w:rPr>
                <w:color w:val="000000"/>
              </w:rPr>
              <w:t>si</w:t>
            </w:r>
            <w:proofErr w:type="spellEnd"/>
            <w:r w:rsidRPr="00505B27">
              <w:rPr>
                <w:color w:val="000000"/>
              </w:rPr>
              <w:t>) aplinkos modernizavimas.</w:t>
            </w:r>
          </w:p>
        </w:tc>
        <w:tc>
          <w:tcPr>
            <w:tcW w:w="2430" w:type="dxa"/>
            <w:tcMar>
              <w:top w:w="0" w:type="dxa"/>
              <w:left w:w="108" w:type="dxa"/>
              <w:bottom w:w="0" w:type="dxa"/>
              <w:right w:w="108" w:type="dxa"/>
            </w:tcMar>
          </w:tcPr>
          <w:p w14:paraId="191B21DC" w14:textId="77777777" w:rsidR="00BE77FE" w:rsidRPr="00505B27" w:rsidRDefault="002C570A">
            <w:r w:rsidRPr="00505B27">
              <w:t>Įsigyti papildomi</w:t>
            </w:r>
            <w:r w:rsidRPr="00505B27">
              <w:rPr>
                <w:b/>
              </w:rPr>
              <w:t xml:space="preserve"> </w:t>
            </w:r>
            <w:r w:rsidRPr="00505B27">
              <w:t xml:space="preserve"> komplektai priemonių gamtamoksliniam ugdymui.</w:t>
            </w:r>
          </w:p>
          <w:p w14:paraId="40EEBB0E" w14:textId="77777777" w:rsidR="00BE77FE" w:rsidRPr="00505B27" w:rsidRDefault="002C570A">
            <w:pPr>
              <w:rPr>
                <w:highlight w:val="yellow"/>
              </w:rPr>
            </w:pPr>
            <w:r w:rsidRPr="00505B27">
              <w:t>Padidėjusi mokinių mokymosi motyvacija.</w:t>
            </w:r>
          </w:p>
        </w:tc>
        <w:tc>
          <w:tcPr>
            <w:tcW w:w="5477" w:type="dxa"/>
            <w:tcMar>
              <w:top w:w="0" w:type="dxa"/>
              <w:left w:w="108" w:type="dxa"/>
              <w:bottom w:w="0" w:type="dxa"/>
              <w:right w:w="108" w:type="dxa"/>
            </w:tcMar>
          </w:tcPr>
          <w:p w14:paraId="218AE287" w14:textId="77777777" w:rsidR="00BE77FE" w:rsidRPr="00505B27" w:rsidRDefault="002C570A">
            <w:pPr>
              <w:jc w:val="both"/>
              <w:rPr>
                <w:highlight w:val="yellow"/>
              </w:rPr>
            </w:pPr>
            <w:r w:rsidRPr="00505B27">
              <w:rPr>
                <w:highlight w:val="white"/>
              </w:rPr>
              <w:t>Mokykla, siekdama veiksmingiau organizuoti STEAM ugdymą, plėtojo gamtos mokslų laboratoriją papildydama naujomis priemonėmis. Įsigyta: inžinerinis rinkinys          „Jun</w:t>
            </w:r>
            <w:r w:rsidR="001A1B7B" w:rsidRPr="00505B27">
              <w:rPr>
                <w:highlight w:val="white"/>
              </w:rPr>
              <w:t>giamieji rutuliai ir strypeliai“</w:t>
            </w:r>
            <w:r w:rsidRPr="00505B27">
              <w:rPr>
                <w:highlight w:val="white"/>
              </w:rPr>
              <w:t xml:space="preserve">, atstumų matavimo ratai, laboratoriniai voltmetrai ir </w:t>
            </w:r>
            <w:proofErr w:type="spellStart"/>
            <w:r w:rsidRPr="00505B27">
              <w:rPr>
                <w:highlight w:val="white"/>
              </w:rPr>
              <w:t>ampermetrai</w:t>
            </w:r>
            <w:proofErr w:type="spellEnd"/>
            <w:r w:rsidRPr="00505B27">
              <w:rPr>
                <w:highlight w:val="white"/>
              </w:rPr>
              <w:t>, optikos eksperimentų, demonstraciniai rinkiniai „Elektros</w:t>
            </w:r>
            <w:r w:rsidR="001A1B7B" w:rsidRPr="00505B27">
              <w:rPr>
                <w:highlight w:val="white"/>
              </w:rPr>
              <w:t xml:space="preserve"> grandinės ant plieninės lentos“</w:t>
            </w:r>
            <w:r w:rsidRPr="00505B27">
              <w:rPr>
                <w:highlight w:val="white"/>
              </w:rPr>
              <w:t xml:space="preserve">. Nupirkta vandens tyrimų laboratorija, vandens tiekimo ir valymo eksperimentų </w:t>
            </w:r>
            <w:r w:rsidR="001A1B7B" w:rsidRPr="00505B27">
              <w:rPr>
                <w:highlight w:val="white"/>
              </w:rPr>
              <w:t>rinkinys 2–</w:t>
            </w:r>
            <w:r w:rsidRPr="00505B27">
              <w:rPr>
                <w:highlight w:val="white"/>
              </w:rPr>
              <w:t xml:space="preserve">6 kl.  </w:t>
            </w:r>
          </w:p>
        </w:tc>
      </w:tr>
      <w:tr w:rsidR="00BE77FE" w:rsidRPr="00505B27" w14:paraId="5EBD897F" w14:textId="77777777" w:rsidTr="00296FE1">
        <w:tc>
          <w:tcPr>
            <w:tcW w:w="1732" w:type="dxa"/>
            <w:tcMar>
              <w:top w:w="0" w:type="dxa"/>
              <w:left w:w="108" w:type="dxa"/>
              <w:bottom w:w="0" w:type="dxa"/>
              <w:right w:w="108" w:type="dxa"/>
            </w:tcMar>
          </w:tcPr>
          <w:p w14:paraId="57B23814" w14:textId="77777777" w:rsidR="00BE77FE" w:rsidRPr="00505B27" w:rsidRDefault="002C570A">
            <w:pPr>
              <w:rPr>
                <w:color w:val="000000"/>
                <w:highlight w:val="yellow"/>
              </w:rPr>
            </w:pPr>
            <w:r w:rsidRPr="00505B27">
              <w:t>4.2.5. Interaktyvių mokymosi laboratorijų įrangos plėtojimas.</w:t>
            </w:r>
          </w:p>
        </w:tc>
        <w:tc>
          <w:tcPr>
            <w:tcW w:w="2430" w:type="dxa"/>
            <w:tcMar>
              <w:top w:w="0" w:type="dxa"/>
              <w:left w:w="108" w:type="dxa"/>
              <w:bottom w:w="0" w:type="dxa"/>
              <w:right w:w="108" w:type="dxa"/>
            </w:tcMar>
          </w:tcPr>
          <w:p w14:paraId="6B1E4ED9" w14:textId="77777777" w:rsidR="00BE77FE" w:rsidRPr="00505B27" w:rsidRDefault="002C570A">
            <w:r w:rsidRPr="00505B27">
              <w:t>Sudarytos sąlygos ugdymo procesą įvairinti pažangiomis ir moderniomis priemonėmis.</w:t>
            </w:r>
          </w:p>
          <w:p w14:paraId="04C3D724" w14:textId="77777777" w:rsidR="00BE77FE" w:rsidRPr="00505B27" w:rsidRDefault="00BE77FE">
            <w:pPr>
              <w:rPr>
                <w:highlight w:val="yellow"/>
              </w:rPr>
            </w:pPr>
          </w:p>
        </w:tc>
        <w:tc>
          <w:tcPr>
            <w:tcW w:w="5477" w:type="dxa"/>
            <w:tcMar>
              <w:top w:w="0" w:type="dxa"/>
              <w:left w:w="108" w:type="dxa"/>
              <w:bottom w:w="0" w:type="dxa"/>
              <w:right w:w="108" w:type="dxa"/>
            </w:tcMar>
          </w:tcPr>
          <w:p w14:paraId="682140BD" w14:textId="77777777" w:rsidR="00BE77FE" w:rsidRPr="00505B27" w:rsidRDefault="002C570A">
            <w:pPr>
              <w:jc w:val="both"/>
              <w:rPr>
                <w:highlight w:val="yellow"/>
              </w:rPr>
            </w:pPr>
            <w:r w:rsidRPr="00505B27">
              <w:rPr>
                <w:highlight w:val="white"/>
              </w:rPr>
              <w:t xml:space="preserve">3 užsienio kalbų kabinetai aprūpinti planšetiniais arba nešiojamais kompiuteriais, kurie naudojami interaktyvioms užduotims atlikti, nupirktos 29 pelės kompiuteriams. </w:t>
            </w:r>
            <w:r w:rsidRPr="00505B27">
              <w:rPr>
                <w:color w:val="FF0000"/>
                <w:highlight w:val="white"/>
              </w:rPr>
              <w:t xml:space="preserve"> </w:t>
            </w:r>
          </w:p>
        </w:tc>
      </w:tr>
      <w:tr w:rsidR="00BE77FE" w:rsidRPr="00505B27" w14:paraId="5FFE8C4C" w14:textId="77777777" w:rsidTr="00296FE1">
        <w:trPr>
          <w:trHeight w:val="1124"/>
        </w:trPr>
        <w:tc>
          <w:tcPr>
            <w:tcW w:w="1732" w:type="dxa"/>
            <w:tcMar>
              <w:top w:w="0" w:type="dxa"/>
              <w:left w:w="108" w:type="dxa"/>
              <w:bottom w:w="0" w:type="dxa"/>
              <w:right w:w="108" w:type="dxa"/>
            </w:tcMar>
          </w:tcPr>
          <w:p w14:paraId="2850AA20" w14:textId="77777777" w:rsidR="00BE77FE" w:rsidRPr="00505B27" w:rsidRDefault="002C570A">
            <w:pPr>
              <w:rPr>
                <w:highlight w:val="yellow"/>
              </w:rPr>
            </w:pPr>
            <w:r w:rsidRPr="00505B27">
              <w:t>4.2.6. Moderniai įrengtų darbo vietų  informaciniam</w:t>
            </w:r>
            <w:r w:rsidRPr="00505B27">
              <w:lastRenderedPageBreak/>
              <w:t>e centre atnaujinimas.</w:t>
            </w:r>
          </w:p>
        </w:tc>
        <w:tc>
          <w:tcPr>
            <w:tcW w:w="2430" w:type="dxa"/>
            <w:tcMar>
              <w:top w:w="0" w:type="dxa"/>
              <w:left w:w="108" w:type="dxa"/>
              <w:bottom w:w="0" w:type="dxa"/>
              <w:right w:w="108" w:type="dxa"/>
            </w:tcMar>
          </w:tcPr>
          <w:p w14:paraId="399B5110" w14:textId="77777777" w:rsidR="00BE77FE" w:rsidRPr="00505B27" w:rsidRDefault="002C570A">
            <w:pPr>
              <w:rPr>
                <w:highlight w:val="yellow"/>
              </w:rPr>
            </w:pPr>
            <w:r w:rsidRPr="00505B27">
              <w:lastRenderedPageBreak/>
              <w:t>Moderniai įrengtų (atnaujintų)  darbo vietų  informaciniame centre skaičius -</w:t>
            </w:r>
            <w:r w:rsidR="001A1B7B" w:rsidRPr="00505B27">
              <w:t xml:space="preserve"> </w:t>
            </w:r>
            <w:r w:rsidRPr="00505B27">
              <w:t>30.</w:t>
            </w:r>
          </w:p>
        </w:tc>
        <w:tc>
          <w:tcPr>
            <w:tcW w:w="5477" w:type="dxa"/>
            <w:tcMar>
              <w:top w:w="0" w:type="dxa"/>
              <w:left w:w="108" w:type="dxa"/>
              <w:bottom w:w="0" w:type="dxa"/>
              <w:right w:w="108" w:type="dxa"/>
            </w:tcMar>
          </w:tcPr>
          <w:p w14:paraId="16819893" w14:textId="77777777" w:rsidR="00BE77FE" w:rsidRPr="00505B27" w:rsidRDefault="002C570A">
            <w:pPr>
              <w:jc w:val="both"/>
              <w:rPr>
                <w:highlight w:val="white"/>
              </w:rPr>
            </w:pPr>
            <w:r w:rsidRPr="00505B27">
              <w:rPr>
                <w:highlight w:val="white"/>
              </w:rPr>
              <w:t>Bibliotekos fondai papildyti naujomis grožinės literatūros knygomis, vadovėliais. Papildomai įrengtos naujos darbo vietos.</w:t>
            </w:r>
          </w:p>
          <w:p w14:paraId="04C6F701" w14:textId="77777777" w:rsidR="00BE77FE" w:rsidRPr="00505B27" w:rsidRDefault="00BE77FE">
            <w:pPr>
              <w:shd w:val="clear" w:color="auto" w:fill="FFFFFF"/>
              <w:rPr>
                <w:highlight w:val="yellow"/>
              </w:rPr>
            </w:pPr>
          </w:p>
        </w:tc>
      </w:tr>
      <w:tr w:rsidR="00BE77FE" w:rsidRPr="00505B27" w14:paraId="3745BACF" w14:textId="77777777" w:rsidTr="00296FE1">
        <w:tc>
          <w:tcPr>
            <w:tcW w:w="1732" w:type="dxa"/>
            <w:tcMar>
              <w:top w:w="0" w:type="dxa"/>
              <w:left w:w="108" w:type="dxa"/>
              <w:bottom w:w="0" w:type="dxa"/>
              <w:right w:w="108" w:type="dxa"/>
            </w:tcMar>
          </w:tcPr>
          <w:p w14:paraId="43591C85" w14:textId="77777777" w:rsidR="00BE77FE" w:rsidRPr="00505B27" w:rsidRDefault="002C570A">
            <w:pPr>
              <w:rPr>
                <w:highlight w:val="yellow"/>
              </w:rPr>
            </w:pPr>
            <w:r w:rsidRPr="00505B27">
              <w:t>4.2.7. Ugdymo aplinkos pritaikymas (lifto įrengimas) specialiųjų poreikių mokiniams, turintiems fizinę negalią.</w:t>
            </w:r>
          </w:p>
        </w:tc>
        <w:tc>
          <w:tcPr>
            <w:tcW w:w="2430" w:type="dxa"/>
            <w:tcMar>
              <w:top w:w="0" w:type="dxa"/>
              <w:left w:w="108" w:type="dxa"/>
              <w:bottom w:w="0" w:type="dxa"/>
              <w:right w:w="108" w:type="dxa"/>
            </w:tcMar>
          </w:tcPr>
          <w:p w14:paraId="4CA7FD25" w14:textId="77777777" w:rsidR="00BE77FE" w:rsidRPr="00505B27" w:rsidRDefault="002C570A">
            <w:r w:rsidRPr="00505B27">
              <w:t>Parengtas investicinis projektas liftui įrengti.</w:t>
            </w:r>
          </w:p>
          <w:p w14:paraId="63A764AF" w14:textId="77777777" w:rsidR="00BE77FE" w:rsidRPr="00505B27" w:rsidRDefault="002C570A">
            <w:pPr>
              <w:rPr>
                <w:highlight w:val="yellow"/>
              </w:rPr>
            </w:pPr>
            <w:r w:rsidRPr="00505B27">
              <w:t>Sudarytos sąlygos specialiųjų poreikių turintiems mokiniams sėkmingai dalyvauti ugdymo procese.</w:t>
            </w:r>
          </w:p>
        </w:tc>
        <w:tc>
          <w:tcPr>
            <w:tcW w:w="5477" w:type="dxa"/>
            <w:tcMar>
              <w:top w:w="0" w:type="dxa"/>
              <w:left w:w="108" w:type="dxa"/>
              <w:bottom w:w="0" w:type="dxa"/>
              <w:right w:w="108" w:type="dxa"/>
            </w:tcMar>
          </w:tcPr>
          <w:p w14:paraId="27CE6B29" w14:textId="77777777" w:rsidR="00BE77FE" w:rsidRPr="00505B27" w:rsidRDefault="002C570A" w:rsidP="00BF513A">
            <w:pPr>
              <w:shd w:val="clear" w:color="auto" w:fill="FFFFFF"/>
              <w:jc w:val="both"/>
              <w:rPr>
                <w:color w:val="FF0000"/>
                <w:highlight w:val="white"/>
              </w:rPr>
            </w:pPr>
            <w:r w:rsidRPr="00505B27">
              <w:rPr>
                <w:highlight w:val="white"/>
              </w:rPr>
              <w:t>Yra parengtas investicinis projektas. Progimnazija tikisi gauti finansavimą lifto įrengimui.</w:t>
            </w:r>
          </w:p>
          <w:p w14:paraId="34F1D8B7" w14:textId="77777777" w:rsidR="00BE77FE" w:rsidRPr="00505B27" w:rsidRDefault="00BE77FE">
            <w:pPr>
              <w:shd w:val="clear" w:color="auto" w:fill="FFFFFF"/>
              <w:rPr>
                <w:color w:val="FF0000"/>
                <w:highlight w:val="yellow"/>
              </w:rPr>
            </w:pPr>
          </w:p>
          <w:p w14:paraId="3D13AFA2" w14:textId="77777777" w:rsidR="00BE77FE" w:rsidRPr="00505B27" w:rsidRDefault="00BE77FE">
            <w:pPr>
              <w:shd w:val="clear" w:color="auto" w:fill="FFFFFF"/>
              <w:rPr>
                <w:highlight w:val="yellow"/>
              </w:rPr>
            </w:pPr>
          </w:p>
        </w:tc>
      </w:tr>
    </w:tbl>
    <w:p w14:paraId="091C72B1" w14:textId="77777777" w:rsidR="00BE77FE" w:rsidRPr="00505B27" w:rsidRDefault="00BE77FE">
      <w:pPr>
        <w:rPr>
          <w:b/>
        </w:rPr>
      </w:pPr>
      <w:bookmarkStart w:id="2" w:name="_heading=h.1fob9te" w:colFirst="0" w:colLast="0"/>
      <w:bookmarkEnd w:id="2"/>
    </w:p>
    <w:tbl>
      <w:tblPr>
        <w:tblStyle w:val="ab"/>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E77FE" w:rsidRPr="00505B27" w14:paraId="5AADA386" w14:textId="77777777" w:rsidTr="00927B5E">
        <w:tc>
          <w:tcPr>
            <w:tcW w:w="9639" w:type="dxa"/>
            <w:shd w:val="clear" w:color="auto" w:fill="FFFFFF"/>
          </w:tcPr>
          <w:p w14:paraId="23689B76" w14:textId="77777777" w:rsidR="00BE77FE" w:rsidRPr="00505B27" w:rsidRDefault="00BE77FE"/>
          <w:p w14:paraId="7F20C951" w14:textId="77777777" w:rsidR="00BE77FE" w:rsidRPr="00505B27" w:rsidRDefault="002C570A">
            <w:pPr>
              <w:jc w:val="center"/>
              <w:rPr>
                <w:b/>
              </w:rPr>
            </w:pPr>
            <w:r w:rsidRPr="00505B27">
              <w:rPr>
                <w:b/>
              </w:rPr>
              <w:t>Šiauli</w:t>
            </w:r>
            <w:r w:rsidR="00B237F0" w:rsidRPr="00505B27">
              <w:rPr>
                <w:b/>
              </w:rPr>
              <w:t>ų ,,Romuvos“ progimnazijos 2022–</w:t>
            </w:r>
            <w:r w:rsidRPr="00505B27">
              <w:rPr>
                <w:b/>
              </w:rPr>
              <w:t>2024 metų strateginio plano ir 2022 metų metinio veiklos plano įgyvendinimo kryptys, svariausi rezultatai bei rodikliai</w:t>
            </w:r>
          </w:p>
          <w:p w14:paraId="27D82542" w14:textId="77777777" w:rsidR="00BE77FE" w:rsidRPr="00505B27" w:rsidRDefault="00BE77FE">
            <w:pPr>
              <w:jc w:val="center"/>
              <w:rPr>
                <w:b/>
              </w:rPr>
            </w:pPr>
          </w:p>
          <w:p w14:paraId="2A1A2022" w14:textId="77777777" w:rsidR="00BE77FE" w:rsidRPr="00505B27" w:rsidRDefault="002C570A">
            <w:pPr>
              <w:jc w:val="center"/>
              <w:rPr>
                <w:b/>
              </w:rPr>
            </w:pPr>
            <w:r w:rsidRPr="00505B27">
              <w:rPr>
                <w:b/>
              </w:rPr>
              <w:t>Progimnazijos svarbiausios veiklos kryptys 2022 metais</w:t>
            </w:r>
          </w:p>
          <w:p w14:paraId="474F72F2" w14:textId="77777777" w:rsidR="00BE77FE" w:rsidRPr="00505B27" w:rsidRDefault="00BE77FE">
            <w:pPr>
              <w:jc w:val="center"/>
              <w:rPr>
                <w:b/>
              </w:rPr>
            </w:pPr>
          </w:p>
          <w:p w14:paraId="4DF98967" w14:textId="77777777" w:rsidR="00BE77FE" w:rsidRPr="00505B27" w:rsidRDefault="002C570A">
            <w:pPr>
              <w:numPr>
                <w:ilvl w:val="2"/>
                <w:numId w:val="2"/>
              </w:numPr>
              <w:spacing w:after="3" w:line="259" w:lineRule="auto"/>
              <w:ind w:hanging="720"/>
            </w:pPr>
            <w:r w:rsidRPr="00505B27">
              <w:t>Pasiekimų gerinimas ir mokinio asmeninė pažanga</w:t>
            </w:r>
          </w:p>
          <w:p w14:paraId="791905F0" w14:textId="77777777" w:rsidR="00BE77FE" w:rsidRPr="00505B27" w:rsidRDefault="002C570A">
            <w:pPr>
              <w:numPr>
                <w:ilvl w:val="2"/>
                <w:numId w:val="2"/>
              </w:numPr>
              <w:spacing w:after="3" w:line="259" w:lineRule="auto"/>
              <w:ind w:hanging="720"/>
            </w:pPr>
            <w:r w:rsidRPr="00505B27">
              <w:t>Socialinių – emocinių kompetencijų, sveikatos stiprinimas</w:t>
            </w:r>
          </w:p>
          <w:p w14:paraId="5005BA01" w14:textId="77777777" w:rsidR="00BE77FE" w:rsidRPr="00505B27" w:rsidRDefault="002C570A">
            <w:pPr>
              <w:numPr>
                <w:ilvl w:val="2"/>
                <w:numId w:val="2"/>
              </w:numPr>
              <w:spacing w:after="3" w:line="259" w:lineRule="auto"/>
              <w:ind w:hanging="720"/>
            </w:pPr>
            <w:r w:rsidRPr="00505B27">
              <w:t>Tarpinstitucinis bendradarbiavimas</w:t>
            </w:r>
          </w:p>
          <w:p w14:paraId="06BD8EE9" w14:textId="77777777" w:rsidR="00BE77FE" w:rsidRPr="00505B27" w:rsidRDefault="00BE77FE">
            <w:pPr>
              <w:rPr>
                <w:b/>
                <w:highlight w:val="yellow"/>
              </w:rPr>
            </w:pPr>
          </w:p>
          <w:p w14:paraId="31202C41" w14:textId="77777777" w:rsidR="00BE77FE" w:rsidRPr="00505B27" w:rsidRDefault="002C570A">
            <w:pPr>
              <w:rPr>
                <w:b/>
              </w:rPr>
            </w:pPr>
            <w:r w:rsidRPr="00505B27">
              <w:rPr>
                <w:b/>
              </w:rPr>
              <w:t xml:space="preserve">1. Ugdymo proceso, orientuoto į mokinių pasiekimų gerinimą ir asmenybės ūgtį, organizavimas. </w:t>
            </w:r>
          </w:p>
          <w:p w14:paraId="3A4E8883" w14:textId="77777777" w:rsidR="00BE77FE" w:rsidRPr="00505B27" w:rsidRDefault="002C570A">
            <w:pPr>
              <w:tabs>
                <w:tab w:val="left" w:pos="540"/>
              </w:tabs>
              <w:jc w:val="both"/>
              <w:rPr>
                <w:b/>
                <w:highlight w:val="white"/>
              </w:rPr>
            </w:pPr>
            <w:r w:rsidRPr="00505B27">
              <w:rPr>
                <w:shd w:val="clear" w:color="auto" w:fill="F9F9F9"/>
              </w:rPr>
              <w:t xml:space="preserve">1.1. 2022 m. </w:t>
            </w:r>
            <w:r w:rsidRPr="00505B27">
              <w:t xml:space="preserve">visi progimnazijos mokiniai  laiku baigė atitinkamas pradinio ugdymo ir pagrindinio ugdymo pirmosios dalies   programas, </w:t>
            </w:r>
            <w:r w:rsidRPr="00505B27">
              <w:rPr>
                <w:shd w:val="clear" w:color="auto" w:fill="F9F9F9"/>
              </w:rPr>
              <w:t xml:space="preserve">2 proc. padaugėjo mokinių, padariusių ugdymosi pažangą per mokslo metus. </w:t>
            </w:r>
          </w:p>
          <w:p w14:paraId="71D7EDB1" w14:textId="77777777" w:rsidR="00BE77FE" w:rsidRPr="00505B27" w:rsidRDefault="002C570A">
            <w:pPr>
              <w:tabs>
                <w:tab w:val="left" w:pos="540"/>
              </w:tabs>
              <w:jc w:val="both"/>
              <w:rPr>
                <w:shd w:val="clear" w:color="auto" w:fill="F9F9F9"/>
              </w:rPr>
            </w:pPr>
            <w:r w:rsidRPr="00505B27">
              <w:rPr>
                <w:shd w:val="clear" w:color="auto" w:fill="F9F9F9"/>
              </w:rPr>
              <w:t xml:space="preserve">1.2. 6,5 proc. padidėjo 1–8 klasių mokinių dalis, kurie padedant atitinkamo dalyko mokytojui, du kartus per pusmetį atliko  savo mokymosi tikslų, veiklos ir jos rezultatų įsivertinimą, nustatė savo sėkmių ir nesėkmių priežastis, švietimo pagalbos poreikį ir planavo tolimesnį mokymąsi. </w:t>
            </w:r>
          </w:p>
          <w:p w14:paraId="03C692EB" w14:textId="77777777" w:rsidR="00BE77FE" w:rsidRPr="00505B27" w:rsidRDefault="002C570A">
            <w:pPr>
              <w:tabs>
                <w:tab w:val="left" w:pos="540"/>
              </w:tabs>
              <w:jc w:val="both"/>
              <w:rPr>
                <w:shd w:val="clear" w:color="auto" w:fill="F9F9F9"/>
              </w:rPr>
            </w:pPr>
            <w:r w:rsidRPr="00505B27">
              <w:rPr>
                <w:highlight w:val="white"/>
              </w:rPr>
              <w:t>1.3. Klasių vadovai organizavo individualius struktūruotus pokalbius „mokinys –  klasės vadovas – mokinio tėvai (globėjai/ rūpintojai)“, kurių metu buvo fiksuoti trišaliai susitarimai dėl kiekvieno mokinio individualios pažangos, švietimo pagalbos teikimo ir tėvų įsitraukimo į ugdymą.  Gautas grįžtamasis ryšys apie šių susitarimų įvykdymą.</w:t>
            </w:r>
          </w:p>
          <w:p w14:paraId="73FEFF55" w14:textId="77777777" w:rsidR="00BE77FE" w:rsidRPr="00505B27" w:rsidRDefault="002C570A">
            <w:pPr>
              <w:jc w:val="both"/>
              <w:rPr>
                <w:highlight w:val="white"/>
              </w:rPr>
            </w:pPr>
            <w:r w:rsidRPr="00505B27">
              <w:rPr>
                <w:highlight w:val="white"/>
              </w:rPr>
              <w:t>1.5. Labai gerai besimokančių mokinių dalis - 14,5 proc</w:t>
            </w:r>
            <w:r w:rsidR="00BD213F" w:rsidRPr="00505B27">
              <w:rPr>
                <w:highlight w:val="white"/>
              </w:rPr>
              <w:t>.</w:t>
            </w:r>
            <w:r w:rsidRPr="00505B27">
              <w:rPr>
                <w:highlight w:val="white"/>
              </w:rPr>
              <w:t xml:space="preserve"> Miesto olimpiadų ir konkursų prizininkais 2022 m. tapo  24 mokiniai. Šalyje II vietą užėmęs mokinys gavo ŠMSM padėkos raštą.</w:t>
            </w:r>
          </w:p>
          <w:p w14:paraId="18966867" w14:textId="77777777" w:rsidR="00BE77FE" w:rsidRPr="00505B27" w:rsidRDefault="002C570A">
            <w:pPr>
              <w:tabs>
                <w:tab w:val="left" w:pos="540"/>
              </w:tabs>
              <w:jc w:val="both"/>
              <w:rPr>
                <w:highlight w:val="white"/>
              </w:rPr>
            </w:pPr>
            <w:r w:rsidRPr="00505B27">
              <w:rPr>
                <w:highlight w:val="white"/>
              </w:rPr>
              <w:t>1.6. Progimnazijos mokinių NMPP rezultatų vidurkis didesnis, už šalies ir mie</w:t>
            </w:r>
            <w:r w:rsidR="001A1B7B" w:rsidRPr="00505B27">
              <w:rPr>
                <w:highlight w:val="white"/>
              </w:rPr>
              <w:t>sto mokinių pasiekimų vidurkį 1-</w:t>
            </w:r>
            <w:r w:rsidRPr="00505B27">
              <w:rPr>
                <w:highlight w:val="white"/>
              </w:rPr>
              <w:t>8 proc.  4-tų klasių mokiniai surinko matematikos  68 proc. taškų (devinti  mieste iš 21),  skaitymo – 62</w:t>
            </w:r>
            <w:r w:rsidR="00B237F0" w:rsidRPr="00505B27">
              <w:rPr>
                <w:highlight w:val="white"/>
              </w:rPr>
              <w:t>,4 proc. (ketvirti mieste iš 20</w:t>
            </w:r>
            <w:r w:rsidRPr="00505B27">
              <w:rPr>
                <w:highlight w:val="white"/>
              </w:rPr>
              <w:t>),  pasaulio pažinimo -  63,2 pro</w:t>
            </w:r>
            <w:r w:rsidR="0006239D" w:rsidRPr="00505B27">
              <w:rPr>
                <w:highlight w:val="white"/>
              </w:rPr>
              <w:t>c. taškų (dvylikti mieste iš 21</w:t>
            </w:r>
            <w:r w:rsidRPr="00505B27">
              <w:rPr>
                <w:highlight w:val="white"/>
              </w:rPr>
              <w:t>),  6-tų klasių mokiniai surinko matematikos  49,4 proc.  taškų (aštunti  mieste iš 18),  skaitymo – 72,4 proc. taškų (šešti mieste iš 18 ). 8-tų klasių mokiniai surinko matematikos  40,8 proc. taškų (aštunti mieste iš 19</w:t>
            </w:r>
            <w:r w:rsidR="0006239D" w:rsidRPr="00505B27">
              <w:rPr>
                <w:highlight w:val="white"/>
              </w:rPr>
              <w:t>),</w:t>
            </w:r>
            <w:r w:rsidRPr="00505B27">
              <w:rPr>
                <w:highlight w:val="white"/>
              </w:rPr>
              <w:t xml:space="preserve">  skaitymo – 72,2 proc. (antri mieste iš 20),   gamtos mokslų - 53,5 proc. (penkti mieste iš 19),</w:t>
            </w:r>
            <w:r w:rsidR="00BD213F" w:rsidRPr="00505B27">
              <w:rPr>
                <w:highlight w:val="white"/>
              </w:rPr>
              <w:t xml:space="preserve"> socialinių mokslų – 56,9 proc.</w:t>
            </w:r>
            <w:r w:rsidRPr="00505B27">
              <w:rPr>
                <w:highlight w:val="white"/>
              </w:rPr>
              <w:t xml:space="preserve"> taškų (antri mieste iš 19). </w:t>
            </w:r>
          </w:p>
          <w:p w14:paraId="5D2FE918" w14:textId="77777777" w:rsidR="00BE77FE" w:rsidRPr="00505B27" w:rsidRDefault="001A1B7B">
            <w:pPr>
              <w:jc w:val="both"/>
              <w:rPr>
                <w:highlight w:val="white"/>
              </w:rPr>
            </w:pPr>
            <w:r w:rsidRPr="00505B27">
              <w:rPr>
                <w:highlight w:val="white"/>
              </w:rPr>
              <w:t>1.7. 2021–</w:t>
            </w:r>
            <w:r w:rsidR="002C570A" w:rsidRPr="00505B27">
              <w:rPr>
                <w:highlight w:val="white"/>
              </w:rPr>
              <w:t>2022 m.</w:t>
            </w:r>
            <w:r w:rsidRPr="00505B27">
              <w:rPr>
                <w:highlight w:val="white"/>
              </w:rPr>
              <w:t xml:space="preserve"> </w:t>
            </w:r>
            <w:r w:rsidR="002C570A" w:rsidRPr="00505B27">
              <w:rPr>
                <w:highlight w:val="white"/>
              </w:rPr>
              <w:t>m. 10 proc. padaugėjo mokiniams suteiktų konsultacijų ir 7 proc. padidėjo jose dalyvavusių mokinių skaičius.</w:t>
            </w:r>
            <w:r w:rsidRPr="00505B27">
              <w:rPr>
                <w:highlight w:val="white"/>
              </w:rPr>
              <w:t xml:space="preserve"> </w:t>
            </w:r>
            <w:r w:rsidR="002C570A" w:rsidRPr="00505B27">
              <w:rPr>
                <w:highlight w:val="white"/>
              </w:rPr>
              <w:t>Namų darbų ruošos grupės užsiėmimus lankiusių mokinių skaičius padidėjo 8 proc.</w:t>
            </w:r>
          </w:p>
          <w:p w14:paraId="120E27F8" w14:textId="77777777" w:rsidR="00BE77FE" w:rsidRPr="00505B27" w:rsidRDefault="002C570A">
            <w:pPr>
              <w:ind w:firstLine="50"/>
              <w:jc w:val="both"/>
              <w:rPr>
                <w:highlight w:val="white"/>
              </w:rPr>
            </w:pPr>
            <w:r w:rsidRPr="00505B27">
              <w:rPr>
                <w:highlight w:val="white"/>
              </w:rPr>
              <w:t>1.8. Visi mokiniai, kuriems nustatyti specialieji ugdymosi poreikiai, progimnazijoje  kontaktiniu/nuotoliniu būdu gavo reikiamą pagalbą: specialiojo pedagogo, logopedo, psichologo, socialinio pedagogo.</w:t>
            </w:r>
          </w:p>
          <w:p w14:paraId="44201E4C" w14:textId="77777777" w:rsidR="00BE77FE" w:rsidRPr="00505B27" w:rsidRDefault="002C570A">
            <w:pPr>
              <w:keepNext/>
              <w:tabs>
                <w:tab w:val="left" w:pos="851"/>
              </w:tabs>
              <w:jc w:val="both"/>
              <w:rPr>
                <w:highlight w:val="yellow"/>
              </w:rPr>
            </w:pPr>
            <w:r w:rsidRPr="00505B27">
              <w:rPr>
                <w:highlight w:val="white"/>
              </w:rPr>
              <w:lastRenderedPageBreak/>
              <w:t xml:space="preserve">1.9. </w:t>
            </w:r>
            <w:r w:rsidRPr="00505B27">
              <w:rPr>
                <w:color w:val="111111"/>
                <w:highlight w:val="white"/>
              </w:rPr>
              <w:t xml:space="preserve">Veikė nuotolinė „STEAM akademija“, kurios tikslas ugdyti vaikų mokslines, technologines, inžinerines, menines ir matematines (STEAM) kompetencijas bei gerinti mokinių pasiekimus STEAM srityje. </w:t>
            </w:r>
            <w:r w:rsidRPr="00505B27">
              <w:rPr>
                <w:highlight w:val="white"/>
              </w:rPr>
              <w:t>14 mokinių tapo gamtos mokslų Šiaulių miesto olimpiadų prizininkais.</w:t>
            </w:r>
          </w:p>
          <w:p w14:paraId="1F373535" w14:textId="77777777" w:rsidR="00BE77FE" w:rsidRPr="00505B27" w:rsidRDefault="002C570A">
            <w:pPr>
              <w:jc w:val="both"/>
              <w:rPr>
                <w:b/>
                <w:highlight w:val="white"/>
              </w:rPr>
            </w:pPr>
            <w:r w:rsidRPr="00505B27">
              <w:rPr>
                <w:b/>
                <w:highlight w:val="white"/>
              </w:rPr>
              <w:t xml:space="preserve">2. Mokinių saviraiškos poreikių tenkinimas saugioje, tolerantiškoje aplinkoje. </w:t>
            </w:r>
          </w:p>
          <w:p w14:paraId="240105CD" w14:textId="77777777" w:rsidR="00BE77FE" w:rsidRPr="00505B27" w:rsidRDefault="002C570A">
            <w:pPr>
              <w:jc w:val="both"/>
              <w:rPr>
                <w:b/>
                <w:highlight w:val="white"/>
              </w:rPr>
            </w:pPr>
            <w:r w:rsidRPr="00505B27">
              <w:rPr>
                <w:highlight w:val="white"/>
              </w:rPr>
              <w:t>2.1.</w:t>
            </w:r>
            <w:r w:rsidRPr="00505B27">
              <w:rPr>
                <w:b/>
                <w:highlight w:val="white"/>
              </w:rPr>
              <w:t xml:space="preserve"> </w:t>
            </w:r>
            <w:r w:rsidRPr="00505B27">
              <w:rPr>
                <w:highlight w:val="white"/>
              </w:rPr>
              <w:t xml:space="preserve">Įkurta viena  Visos dienos mokyklos II modelio pirmokų klasė,  dvi  pirmokų grupės,  jungtinė antrų klasių grupė, sudarytos sąlygos ugdytis visą dieną saugioje aplinkoje, plėtojami mokinių socializacijos įgūdžiai, užtikrintas kryptingas  užimtumas po pamokų: pažintinė, kūrybinė, IT, meninė, sportinė veikla. </w:t>
            </w:r>
          </w:p>
          <w:p w14:paraId="56485141" w14:textId="77777777" w:rsidR="00BE77FE" w:rsidRPr="00505B27" w:rsidRDefault="002C570A">
            <w:pPr>
              <w:jc w:val="both"/>
              <w:rPr>
                <w:highlight w:val="white"/>
              </w:rPr>
            </w:pPr>
            <w:r w:rsidRPr="00505B27">
              <w:rPr>
                <w:highlight w:val="white"/>
              </w:rPr>
              <w:t>2.2. 100 proc. patenkintas mokinių ir jų tėvų poreikis dėl popamokinės priežiūr</w:t>
            </w:r>
            <w:r w:rsidR="001A1B7B" w:rsidRPr="00505B27">
              <w:rPr>
                <w:highlight w:val="white"/>
              </w:rPr>
              <w:t>os  (neformaliųjų užsiėmimų)  3–</w:t>
            </w:r>
            <w:r w:rsidRPr="00505B27">
              <w:rPr>
                <w:highlight w:val="white"/>
              </w:rPr>
              <w:t xml:space="preserve">4 kl. mokinių grupių veiklos. </w:t>
            </w:r>
          </w:p>
          <w:p w14:paraId="2F6204E7" w14:textId="77777777" w:rsidR="00BE77FE" w:rsidRPr="00505B27" w:rsidRDefault="002C570A">
            <w:pPr>
              <w:jc w:val="both"/>
              <w:rPr>
                <w:highlight w:val="white"/>
              </w:rPr>
            </w:pPr>
            <w:r w:rsidRPr="00505B27">
              <w:rPr>
                <w:highlight w:val="white"/>
              </w:rPr>
              <w:t xml:space="preserve">2.3. Padidintas socialinių pedagogų, mokytojų padėjėjų etatų skaičius. </w:t>
            </w:r>
          </w:p>
          <w:p w14:paraId="5E62E709" w14:textId="77777777" w:rsidR="00BE77FE" w:rsidRPr="00505B27" w:rsidRDefault="001A1B7B">
            <w:pPr>
              <w:jc w:val="both"/>
              <w:rPr>
                <w:highlight w:val="white"/>
              </w:rPr>
            </w:pPr>
            <w:r w:rsidRPr="00505B27">
              <w:rPr>
                <w:highlight w:val="white"/>
              </w:rPr>
              <w:t>2.4. 2021–</w:t>
            </w:r>
            <w:r w:rsidR="002C570A" w:rsidRPr="00505B27">
              <w:rPr>
                <w:highlight w:val="white"/>
              </w:rPr>
              <w:t>2022 m.</w:t>
            </w:r>
            <w:r w:rsidRPr="00505B27">
              <w:rPr>
                <w:highlight w:val="white"/>
              </w:rPr>
              <w:t xml:space="preserve"> </w:t>
            </w:r>
            <w:r w:rsidR="002C570A" w:rsidRPr="00505B27">
              <w:rPr>
                <w:highlight w:val="white"/>
              </w:rPr>
              <w:t>m. mokiniai vykdė 29 STEAM integruotus projektus. Visi STEAM dalykų mokytojai savo pamokose vykdė tiriamąją veiklą, virtualius eksperimentus.</w:t>
            </w:r>
          </w:p>
          <w:p w14:paraId="13462B4D" w14:textId="77777777" w:rsidR="00BE77FE" w:rsidRPr="00505B27" w:rsidRDefault="002C570A">
            <w:pPr>
              <w:jc w:val="both"/>
              <w:rPr>
                <w:highlight w:val="white"/>
              </w:rPr>
            </w:pPr>
            <w:r w:rsidRPr="00505B27">
              <w:rPr>
                <w:highlight w:val="white"/>
              </w:rPr>
              <w:t xml:space="preserve">2.5. </w:t>
            </w:r>
            <w:r w:rsidRPr="00505B27">
              <w:t xml:space="preserve">Įvykdytos 2 savivaldybės  finansuotos (po 1000 Eur) STEAM JUNIOR programos: </w:t>
            </w:r>
            <w:r w:rsidRPr="00505B27">
              <w:rPr>
                <w:highlight w:val="white"/>
              </w:rPr>
              <w:t>„Matuoju, projektuoju, konstruoju“ ir  „Pasaulis vandens laše“.</w:t>
            </w:r>
          </w:p>
          <w:p w14:paraId="05F7D316" w14:textId="77777777" w:rsidR="00BE77FE" w:rsidRPr="00505B27" w:rsidRDefault="002C570A">
            <w:pPr>
              <w:jc w:val="both"/>
              <w:rPr>
                <w:highlight w:val="white"/>
              </w:rPr>
            </w:pPr>
            <w:r w:rsidRPr="00505B27">
              <w:rPr>
                <w:highlight w:val="white"/>
              </w:rPr>
              <w:t>2.6. Mokiniams pasiūlytos 4 naujos neformaliojo švietimo (NŠ) programos: Baleto studija, Šiuolaikinio šokio studija ,,Šypsenėlės“, Šiuolaikinio šokio studija ,,Š-O-K“, Dailės būrelis ,,</w:t>
            </w:r>
            <w:proofErr w:type="spellStart"/>
            <w:r w:rsidRPr="00505B27">
              <w:rPr>
                <w:highlight w:val="white"/>
              </w:rPr>
              <w:t>Menukai</w:t>
            </w:r>
            <w:proofErr w:type="spellEnd"/>
            <w:r w:rsidRPr="00505B27">
              <w:rPr>
                <w:highlight w:val="white"/>
              </w:rPr>
              <w:t>“.</w:t>
            </w:r>
          </w:p>
          <w:p w14:paraId="0F69A99E" w14:textId="77777777" w:rsidR="00BE77FE" w:rsidRPr="00505B27" w:rsidRDefault="002C570A">
            <w:pPr>
              <w:jc w:val="both"/>
              <w:rPr>
                <w:highlight w:val="white"/>
              </w:rPr>
            </w:pPr>
            <w:r w:rsidRPr="00505B27">
              <w:rPr>
                <w:highlight w:val="white"/>
              </w:rPr>
              <w:t>2.7.Sudarytos naujos bendradarbiavimo sutartys su Šiaulių menų mokykla, Šiaulių lengvosios atletikos ir sveikatingumo centru, Šiaulių jaunųjų gamtininkų centru, kurių pagrindu vykdomos bendros veiklos, dalijamasi sėkminga patirtimi. Plėtojant partnerystes su neformaliojo vaikų švietimo teikėjais, pasirašytos  sutartys su ,,Šaškių mok</w:t>
            </w:r>
            <w:r w:rsidR="00BD213F" w:rsidRPr="00505B27">
              <w:rPr>
                <w:highlight w:val="white"/>
              </w:rPr>
              <w:t>ykla“, šokių studija ,,</w:t>
            </w:r>
            <w:proofErr w:type="spellStart"/>
            <w:r w:rsidR="00BD213F" w:rsidRPr="00505B27">
              <w:rPr>
                <w:highlight w:val="white"/>
              </w:rPr>
              <w:t>Imperium</w:t>
            </w:r>
            <w:proofErr w:type="spellEnd"/>
            <w:r w:rsidR="00BD213F" w:rsidRPr="00505B27">
              <w:rPr>
                <w:highlight w:val="white"/>
              </w:rPr>
              <w:t>“</w:t>
            </w:r>
            <w:r w:rsidRPr="00505B27">
              <w:rPr>
                <w:highlight w:val="white"/>
              </w:rPr>
              <w:t>.</w:t>
            </w:r>
          </w:p>
          <w:p w14:paraId="639CD5D5" w14:textId="77777777" w:rsidR="00BE77FE" w:rsidRPr="00505B27" w:rsidRDefault="002C570A">
            <w:pPr>
              <w:jc w:val="both"/>
            </w:pPr>
            <w:r w:rsidRPr="00505B27">
              <w:rPr>
                <w:highlight w:val="white"/>
              </w:rPr>
              <w:t xml:space="preserve">2.8. </w:t>
            </w:r>
            <w:r w:rsidR="001A1B7B" w:rsidRPr="00505B27">
              <w:t>,,Romuvos“</w:t>
            </w:r>
            <w:r w:rsidRPr="00505B27">
              <w:t xml:space="preserve"> progimnazij</w:t>
            </w:r>
            <w:r w:rsidR="001A1B7B" w:rsidRPr="00505B27">
              <w:t xml:space="preserve">os </w:t>
            </w:r>
            <w:proofErr w:type="spellStart"/>
            <w:r w:rsidR="001A1B7B" w:rsidRPr="00505B27">
              <w:t>DofE</w:t>
            </w:r>
            <w:proofErr w:type="spellEnd"/>
            <w:r w:rsidR="001A1B7B" w:rsidRPr="00505B27">
              <w:t xml:space="preserve"> dalyviams birželio 29–</w:t>
            </w:r>
            <w:r w:rsidRPr="00505B27">
              <w:t xml:space="preserve">30 d. Vilniuje vykusioje </w:t>
            </w:r>
            <w:proofErr w:type="spellStart"/>
            <w:r w:rsidRPr="00505B27">
              <w:t>DofE</w:t>
            </w:r>
            <w:proofErr w:type="spellEnd"/>
            <w:r w:rsidRPr="00505B27">
              <w:t xml:space="preserve"> apdovanojimų ceremonijoje buvo įteikti  7  bronzos lygio ženkleliai.</w:t>
            </w:r>
          </w:p>
          <w:p w14:paraId="12C43881" w14:textId="77777777" w:rsidR="00BE77FE" w:rsidRPr="00505B27" w:rsidRDefault="002C570A">
            <w:pPr>
              <w:ind w:firstLine="5"/>
              <w:jc w:val="both"/>
              <w:rPr>
                <w:highlight w:val="white"/>
              </w:rPr>
            </w:pPr>
            <w:r w:rsidRPr="00505B27">
              <w:t xml:space="preserve">2.9. </w:t>
            </w:r>
            <w:r w:rsidRPr="00505B27">
              <w:rPr>
                <w:highlight w:val="white"/>
              </w:rPr>
              <w:t>26 proc. daugiau, negu praėjusiais metais  organizuota pažintinių  profesinio veiklinimo vizitų į įmones ir įstaigas, kur mokiniai susipažino su įvairiomis profesijomis.</w:t>
            </w:r>
          </w:p>
          <w:p w14:paraId="0CB86477" w14:textId="77777777" w:rsidR="00BE77FE" w:rsidRPr="00505B27" w:rsidRDefault="002C570A">
            <w:pPr>
              <w:tabs>
                <w:tab w:val="left" w:pos="851"/>
              </w:tabs>
              <w:jc w:val="both"/>
              <w:rPr>
                <w:highlight w:val="white"/>
              </w:rPr>
            </w:pPr>
            <w:r w:rsidRPr="00505B27">
              <w:rPr>
                <w:highlight w:val="white"/>
              </w:rPr>
              <w:t>2.10.  2022 m. birželio mėn. įvyko respublikinė nuotolinė mokinių konferencija „IKT ir IRT mokymosi veikloje“, lapkričio mėn. buvo organizuotas Šiaulių m. integruotas gamtos ir tiksliųjų mokslų renginys 4–8 kl. „Žinių traukinys“.</w:t>
            </w:r>
          </w:p>
          <w:p w14:paraId="18F2D42B" w14:textId="77777777" w:rsidR="00BE77FE" w:rsidRPr="00505B27" w:rsidRDefault="002C570A">
            <w:pPr>
              <w:tabs>
                <w:tab w:val="left" w:pos="0"/>
              </w:tabs>
              <w:jc w:val="both"/>
            </w:pPr>
            <w:r w:rsidRPr="00505B27">
              <w:t xml:space="preserve">2.11. Plėtojamas socialinių-emocinių kompetencijų ugdymo įgyvendinimas: visi ugdytiniai buvo įtraukti  į ilgalaikes prevencines programas. </w:t>
            </w:r>
          </w:p>
          <w:p w14:paraId="36C22C2B" w14:textId="77777777" w:rsidR="00BE77FE" w:rsidRPr="00505B27" w:rsidRDefault="002C570A">
            <w:pPr>
              <w:tabs>
                <w:tab w:val="left" w:pos="851"/>
              </w:tabs>
              <w:rPr>
                <w:color w:val="000000"/>
              </w:rPr>
            </w:pPr>
            <w:r w:rsidRPr="00505B27">
              <w:t xml:space="preserve">2.12. </w:t>
            </w:r>
            <w:r w:rsidRPr="00505B27">
              <w:rPr>
                <w:color w:val="000000"/>
              </w:rPr>
              <w:t>Visi 5–8 klasių mokiniai pildė individualius karjeros planus.</w:t>
            </w:r>
          </w:p>
          <w:p w14:paraId="52255073" w14:textId="77777777" w:rsidR="00BE77FE" w:rsidRPr="00505B27" w:rsidRDefault="002C570A">
            <w:pPr>
              <w:tabs>
                <w:tab w:val="left" w:pos="851"/>
              </w:tabs>
              <w:spacing w:line="278" w:lineRule="auto"/>
              <w:jc w:val="both"/>
              <w:rPr>
                <w:b/>
                <w:highlight w:val="white"/>
              </w:rPr>
            </w:pPr>
            <w:r w:rsidRPr="00505B27">
              <w:rPr>
                <w:b/>
                <w:highlight w:val="white"/>
              </w:rPr>
              <w:t>3. Besimokančios organizacijos plėtra.</w:t>
            </w:r>
          </w:p>
          <w:p w14:paraId="7C8C3C04" w14:textId="77777777" w:rsidR="00BE77FE" w:rsidRPr="00505B27" w:rsidRDefault="002C570A">
            <w:pPr>
              <w:jc w:val="both"/>
              <w:rPr>
                <w:b/>
                <w:highlight w:val="white"/>
              </w:rPr>
            </w:pPr>
            <w:r w:rsidRPr="00505B27">
              <w:rPr>
                <w:highlight w:val="white"/>
              </w:rPr>
              <w:t xml:space="preserve">3.1. Progimnazijos bendruomenė, dalyvaudama tarptautiniame </w:t>
            </w:r>
            <w:proofErr w:type="spellStart"/>
            <w:r w:rsidRPr="00505B27">
              <w:rPr>
                <w:highlight w:val="white"/>
              </w:rPr>
              <w:t>European</w:t>
            </w:r>
            <w:proofErr w:type="spellEnd"/>
            <w:r w:rsidRPr="00505B27">
              <w:rPr>
                <w:highlight w:val="white"/>
              </w:rPr>
              <w:t xml:space="preserve"> </w:t>
            </w:r>
            <w:proofErr w:type="spellStart"/>
            <w:r w:rsidRPr="00505B27">
              <w:rPr>
                <w:highlight w:val="white"/>
              </w:rPr>
              <w:t>Schoolnet</w:t>
            </w:r>
            <w:proofErr w:type="spellEnd"/>
            <w:r w:rsidRPr="00505B27">
              <w:rPr>
                <w:highlight w:val="white"/>
              </w:rPr>
              <w:t xml:space="preserve"> </w:t>
            </w:r>
            <w:proofErr w:type="spellStart"/>
            <w:r w:rsidRPr="00505B27">
              <w:rPr>
                <w:highlight w:val="white"/>
              </w:rPr>
              <w:t>Academy</w:t>
            </w:r>
            <w:proofErr w:type="spellEnd"/>
            <w:r w:rsidRPr="00505B27">
              <w:rPr>
                <w:highlight w:val="white"/>
              </w:rPr>
              <w:t xml:space="preserve"> mokyklų tinkle, plėtojo mokytojų ir vadovų kompetencijas STEAM srityje. </w:t>
            </w:r>
            <w:r w:rsidR="001A1B7B" w:rsidRPr="00505B27">
              <w:rPr>
                <w:highlight w:val="white"/>
              </w:rPr>
              <w:t xml:space="preserve"> Platformoje „STEM School Label“</w:t>
            </w:r>
            <w:r w:rsidRPr="00505B27">
              <w:rPr>
                <w:highlight w:val="white"/>
              </w:rPr>
              <w:t xml:space="preserve"> pateikti patirties įrodymai ir atvejų analizės apie progimnazijos veiklas, kuriomis verta pasidalinti su STEM mokyklų tinklo bendruomene. Pakartotinai progimnazijai patvirtintas Saugios Kompetentingos STEM mokyklos ženklas, galiojantis iki 2023 metų gruodžio.</w:t>
            </w:r>
          </w:p>
          <w:p w14:paraId="2AE76967" w14:textId="77777777" w:rsidR="00BE77FE" w:rsidRPr="00505B27" w:rsidRDefault="001A1B7B" w:rsidP="004F2CFB">
            <w:pPr>
              <w:tabs>
                <w:tab w:val="left" w:pos="851"/>
              </w:tabs>
              <w:jc w:val="both"/>
              <w:rPr>
                <w:highlight w:val="white"/>
              </w:rPr>
            </w:pPr>
            <w:r w:rsidRPr="00505B27">
              <w:rPr>
                <w:highlight w:val="white"/>
              </w:rPr>
              <w:t>3.2. Visi progimnazijos 1–</w:t>
            </w:r>
            <w:r w:rsidR="002C570A" w:rsidRPr="00505B27">
              <w:rPr>
                <w:highlight w:val="white"/>
              </w:rPr>
              <w:t>4 klasių mokytojai dalyvavo informatikos ir technologinės kūrybos mokymuose „Vedliai”, įgytas kompetencijas pritaikė organizuodami mokiniams informatinio mąstymo ugdymo veiklas.</w:t>
            </w:r>
          </w:p>
          <w:p w14:paraId="0AC36951" w14:textId="77777777" w:rsidR="00BE77FE" w:rsidRPr="00505B27" w:rsidRDefault="002C570A">
            <w:pPr>
              <w:jc w:val="both"/>
              <w:rPr>
                <w:highlight w:val="white"/>
              </w:rPr>
            </w:pPr>
            <w:r w:rsidRPr="00505B27">
              <w:rPr>
                <w:highlight w:val="white"/>
              </w:rPr>
              <w:t>3.3. Progimnazijos mokytojai organizavo 4 seminarus: ,,Medijų kūrimo programų panaudojimas hibridiniame ugdyme“, ,,Skaitymo raštingumo tobulinimas integruojant STEAM veiklas“, „</w:t>
            </w:r>
            <w:proofErr w:type="spellStart"/>
            <w:r w:rsidRPr="00505B27">
              <w:rPr>
                <w:highlight w:val="white"/>
              </w:rPr>
              <w:t>Informatinis</w:t>
            </w:r>
            <w:proofErr w:type="spellEnd"/>
            <w:r w:rsidRPr="00505B27">
              <w:rPr>
                <w:highlight w:val="white"/>
              </w:rPr>
              <w:t xml:space="preserve"> mąs</w:t>
            </w:r>
            <w:r w:rsidR="001A1B7B" w:rsidRPr="00505B27">
              <w:rPr>
                <w:highlight w:val="white"/>
              </w:rPr>
              <w:t>tymas ir programavimo pagrindai“</w:t>
            </w:r>
            <w:r w:rsidRPr="00505B27">
              <w:rPr>
                <w:highlight w:val="white"/>
              </w:rPr>
              <w:t xml:space="preserve">, ,,Skaitymo raštingumo tobulinimas integruojant STEAM veiklas“, „STEAM dalykų integravimas, ugdant </w:t>
            </w:r>
            <w:proofErr w:type="spellStart"/>
            <w:r w:rsidRPr="00505B27">
              <w:rPr>
                <w:highlight w:val="white"/>
              </w:rPr>
              <w:t>inovatorių</w:t>
            </w:r>
            <w:proofErr w:type="spellEnd"/>
            <w:r w:rsidRPr="00505B27">
              <w:rPr>
                <w:highlight w:val="white"/>
              </w:rPr>
              <w:t xml:space="preserve"> kartą“ .</w:t>
            </w:r>
          </w:p>
          <w:p w14:paraId="05ABF430" w14:textId="77777777" w:rsidR="00BE77FE" w:rsidRPr="00505B27" w:rsidRDefault="002C570A">
            <w:pPr>
              <w:jc w:val="both"/>
              <w:rPr>
                <w:highlight w:val="white"/>
              </w:rPr>
            </w:pPr>
            <w:r w:rsidRPr="00505B27">
              <w:rPr>
                <w:highlight w:val="white"/>
              </w:rPr>
              <w:t>3.4. Suorganizuoti 3 tarptautiniai renginiai: užsienio kalbų (anglų, rusų, vokiečių, prancūzų ir kt.) ir kitų dalykų mokytojų metodinė-praktinė konferencija ,,</w:t>
            </w:r>
            <w:proofErr w:type="spellStart"/>
            <w:r w:rsidRPr="00505B27">
              <w:rPr>
                <w:highlight w:val="white"/>
              </w:rPr>
              <w:t>Successful</w:t>
            </w:r>
            <w:proofErr w:type="spellEnd"/>
            <w:r w:rsidRPr="00505B27">
              <w:rPr>
                <w:highlight w:val="white"/>
              </w:rPr>
              <w:t xml:space="preserve"> </w:t>
            </w:r>
            <w:proofErr w:type="spellStart"/>
            <w:r w:rsidRPr="00505B27">
              <w:rPr>
                <w:highlight w:val="white"/>
              </w:rPr>
              <w:t>Foreign</w:t>
            </w:r>
            <w:proofErr w:type="spellEnd"/>
            <w:r w:rsidRPr="00505B27">
              <w:rPr>
                <w:highlight w:val="white"/>
              </w:rPr>
              <w:t xml:space="preserve"> </w:t>
            </w:r>
            <w:proofErr w:type="spellStart"/>
            <w:r w:rsidRPr="00505B27">
              <w:rPr>
                <w:highlight w:val="white"/>
              </w:rPr>
              <w:t>Language</w:t>
            </w:r>
            <w:proofErr w:type="spellEnd"/>
            <w:r w:rsidRPr="00505B27">
              <w:rPr>
                <w:highlight w:val="white"/>
              </w:rPr>
              <w:t xml:space="preserve"> </w:t>
            </w:r>
            <w:proofErr w:type="spellStart"/>
            <w:r w:rsidRPr="00505B27">
              <w:rPr>
                <w:highlight w:val="white"/>
              </w:rPr>
              <w:t>Teaching</w:t>
            </w:r>
            <w:proofErr w:type="spellEnd"/>
            <w:r w:rsidRPr="00505B27">
              <w:rPr>
                <w:highlight w:val="white"/>
              </w:rPr>
              <w:t xml:space="preserve"> </w:t>
            </w:r>
            <w:proofErr w:type="spellStart"/>
            <w:r w:rsidRPr="00505B27">
              <w:rPr>
                <w:highlight w:val="white"/>
              </w:rPr>
              <w:t>in</w:t>
            </w:r>
            <w:proofErr w:type="spellEnd"/>
            <w:r w:rsidRPr="00505B27">
              <w:rPr>
                <w:highlight w:val="white"/>
              </w:rPr>
              <w:t xml:space="preserve"> a </w:t>
            </w:r>
            <w:proofErr w:type="spellStart"/>
            <w:r w:rsidRPr="00505B27">
              <w:rPr>
                <w:highlight w:val="white"/>
              </w:rPr>
              <w:t>Good</w:t>
            </w:r>
            <w:proofErr w:type="spellEnd"/>
            <w:r w:rsidRPr="00505B27">
              <w:rPr>
                <w:highlight w:val="white"/>
              </w:rPr>
              <w:t xml:space="preserve"> </w:t>
            </w:r>
            <w:proofErr w:type="spellStart"/>
            <w:r w:rsidRPr="00505B27">
              <w:rPr>
                <w:highlight w:val="white"/>
              </w:rPr>
              <w:t>School</w:t>
            </w:r>
            <w:proofErr w:type="spellEnd"/>
            <w:r w:rsidRPr="00505B27">
              <w:rPr>
                <w:highlight w:val="white"/>
              </w:rPr>
              <w:t xml:space="preserve">: </w:t>
            </w:r>
            <w:proofErr w:type="spellStart"/>
            <w:r w:rsidRPr="00505B27">
              <w:rPr>
                <w:highlight w:val="white"/>
              </w:rPr>
              <w:t>Creativity</w:t>
            </w:r>
            <w:proofErr w:type="spellEnd"/>
            <w:r w:rsidRPr="00505B27">
              <w:rPr>
                <w:highlight w:val="white"/>
              </w:rPr>
              <w:t xml:space="preserve">, </w:t>
            </w:r>
            <w:proofErr w:type="spellStart"/>
            <w:r w:rsidRPr="00505B27">
              <w:rPr>
                <w:highlight w:val="white"/>
              </w:rPr>
              <w:t>Integration</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Innovations</w:t>
            </w:r>
            <w:proofErr w:type="spellEnd"/>
            <w:r w:rsidRPr="00505B27">
              <w:rPr>
                <w:highlight w:val="white"/>
              </w:rPr>
              <w:t xml:space="preserve"> “ (2022-02-18) ir tarptautinė vadovų ir mokytojų metodinė-praktinė konferencija ,,Digital </w:t>
            </w:r>
            <w:proofErr w:type="spellStart"/>
            <w:r w:rsidRPr="00505B27">
              <w:rPr>
                <w:highlight w:val="white"/>
              </w:rPr>
              <w:t>changes</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Innovative</w:t>
            </w:r>
            <w:proofErr w:type="spellEnd"/>
            <w:r w:rsidRPr="00505B27">
              <w:rPr>
                <w:highlight w:val="white"/>
              </w:rPr>
              <w:t xml:space="preserve"> </w:t>
            </w:r>
            <w:proofErr w:type="spellStart"/>
            <w:r w:rsidRPr="00505B27">
              <w:rPr>
                <w:highlight w:val="white"/>
              </w:rPr>
              <w:t>Solutions</w:t>
            </w:r>
            <w:proofErr w:type="spellEnd"/>
            <w:r w:rsidRPr="00505B27">
              <w:rPr>
                <w:highlight w:val="white"/>
              </w:rPr>
              <w:t xml:space="preserve"> </w:t>
            </w:r>
            <w:proofErr w:type="spellStart"/>
            <w:r w:rsidRPr="00505B27">
              <w:rPr>
                <w:highlight w:val="white"/>
              </w:rPr>
              <w:t>in</w:t>
            </w:r>
            <w:proofErr w:type="spellEnd"/>
            <w:r w:rsidRPr="00505B27">
              <w:rPr>
                <w:highlight w:val="white"/>
              </w:rPr>
              <w:t xml:space="preserve"> 21st </w:t>
            </w:r>
            <w:proofErr w:type="spellStart"/>
            <w:r w:rsidRPr="00505B27">
              <w:rPr>
                <w:highlight w:val="white"/>
              </w:rPr>
              <w:t>Century</w:t>
            </w:r>
            <w:proofErr w:type="spellEnd"/>
            <w:r w:rsidRPr="00505B27">
              <w:rPr>
                <w:highlight w:val="white"/>
              </w:rPr>
              <w:t xml:space="preserve"> </w:t>
            </w:r>
            <w:proofErr w:type="spellStart"/>
            <w:r w:rsidRPr="00505B27">
              <w:rPr>
                <w:highlight w:val="white"/>
              </w:rPr>
              <w:t>Education</w:t>
            </w:r>
            <w:proofErr w:type="spellEnd"/>
            <w:r w:rsidRPr="00505B27">
              <w:rPr>
                <w:highlight w:val="white"/>
              </w:rPr>
              <w:t>“ (2022-02-22), mokyklų vadovų ir mokytojų apskritojo stalo diskusija  „Di</w:t>
            </w:r>
            <w:r w:rsidR="001A1B7B" w:rsidRPr="00505B27">
              <w:rPr>
                <w:highlight w:val="white"/>
              </w:rPr>
              <w:t xml:space="preserve">gital </w:t>
            </w:r>
            <w:proofErr w:type="spellStart"/>
            <w:r w:rsidR="001A1B7B" w:rsidRPr="00505B27">
              <w:rPr>
                <w:highlight w:val="white"/>
              </w:rPr>
              <w:t>teacher</w:t>
            </w:r>
            <w:proofErr w:type="spellEnd"/>
            <w:r w:rsidR="001A1B7B" w:rsidRPr="00505B27">
              <w:rPr>
                <w:highlight w:val="white"/>
              </w:rPr>
              <w:t xml:space="preserve"> - </w:t>
            </w:r>
            <w:proofErr w:type="spellStart"/>
            <w:r w:rsidR="001A1B7B" w:rsidRPr="00505B27">
              <w:rPr>
                <w:highlight w:val="white"/>
              </w:rPr>
              <w:t>growing</w:t>
            </w:r>
            <w:proofErr w:type="spellEnd"/>
            <w:r w:rsidR="001A1B7B" w:rsidRPr="00505B27">
              <w:rPr>
                <w:highlight w:val="white"/>
              </w:rPr>
              <w:t xml:space="preserve"> </w:t>
            </w:r>
            <w:proofErr w:type="spellStart"/>
            <w:r w:rsidR="001A1B7B" w:rsidRPr="00505B27">
              <w:rPr>
                <w:highlight w:val="white"/>
              </w:rPr>
              <w:t>student</w:t>
            </w:r>
            <w:proofErr w:type="spellEnd"/>
            <w:r w:rsidR="001A1B7B" w:rsidRPr="00505B27">
              <w:rPr>
                <w:highlight w:val="white"/>
              </w:rPr>
              <w:t>“</w:t>
            </w:r>
            <w:r w:rsidRPr="00505B27">
              <w:rPr>
                <w:highlight w:val="white"/>
              </w:rPr>
              <w:t xml:space="preserve"> (2022-11-28).</w:t>
            </w:r>
          </w:p>
          <w:p w14:paraId="30C38BE9" w14:textId="77777777" w:rsidR="00BE77FE" w:rsidRPr="00505B27" w:rsidRDefault="002C570A">
            <w:pPr>
              <w:jc w:val="both"/>
              <w:rPr>
                <w:highlight w:val="white"/>
              </w:rPr>
            </w:pPr>
            <w:r w:rsidRPr="00505B27">
              <w:rPr>
                <w:highlight w:val="white"/>
              </w:rPr>
              <w:lastRenderedPageBreak/>
              <w:t>3.5.  Inicijuotas progimnazijos bendruomenės įsitraukimas  į tarptautinių projektų vykdymą, pokyčių valdymo kompetencijų tobulinimą:</w:t>
            </w:r>
          </w:p>
          <w:p w14:paraId="58DB4581" w14:textId="77777777" w:rsidR="00BE77FE" w:rsidRPr="00505B27" w:rsidRDefault="002C570A">
            <w:pPr>
              <w:jc w:val="both"/>
              <w:rPr>
                <w:highlight w:val="white"/>
              </w:rPr>
            </w:pPr>
            <w:r w:rsidRPr="00505B27">
              <w:rPr>
                <w:highlight w:val="white"/>
              </w:rPr>
              <w:t>3.5.1. Labai gerai Švietimo mainų paramos fondo buvo įvertintas 2022 m. baigtas įgyvendinti tarptautinis  Erasmus + KA101 projektas „Įgalintas ir inovatyvus valdymas: nuo vieno žmogaus iki visos mokyklos požiūrio kaitos“ („</w:t>
            </w:r>
            <w:proofErr w:type="spellStart"/>
            <w:r w:rsidRPr="00505B27">
              <w:rPr>
                <w:highlight w:val="white"/>
              </w:rPr>
              <w:t>Empowered</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Innovative</w:t>
            </w:r>
            <w:proofErr w:type="spellEnd"/>
            <w:r w:rsidRPr="00505B27">
              <w:rPr>
                <w:highlight w:val="white"/>
              </w:rPr>
              <w:t xml:space="preserve"> </w:t>
            </w:r>
            <w:proofErr w:type="spellStart"/>
            <w:r w:rsidRPr="00505B27">
              <w:rPr>
                <w:highlight w:val="white"/>
              </w:rPr>
              <w:t>Management</w:t>
            </w:r>
            <w:proofErr w:type="spellEnd"/>
            <w:r w:rsidRPr="00505B27">
              <w:rPr>
                <w:highlight w:val="white"/>
              </w:rPr>
              <w:t xml:space="preserve">: a </w:t>
            </w:r>
            <w:proofErr w:type="spellStart"/>
            <w:r w:rsidRPr="00505B27">
              <w:rPr>
                <w:highlight w:val="white"/>
              </w:rPr>
              <w:t>Change</w:t>
            </w:r>
            <w:proofErr w:type="spellEnd"/>
            <w:r w:rsidRPr="00505B27">
              <w:rPr>
                <w:highlight w:val="white"/>
              </w:rPr>
              <w:t xml:space="preserve"> </w:t>
            </w:r>
            <w:proofErr w:type="spellStart"/>
            <w:r w:rsidRPr="00505B27">
              <w:rPr>
                <w:highlight w:val="white"/>
              </w:rPr>
              <w:t>from</w:t>
            </w:r>
            <w:proofErr w:type="spellEnd"/>
            <w:r w:rsidRPr="00505B27">
              <w:rPr>
                <w:highlight w:val="white"/>
              </w:rPr>
              <w:t xml:space="preserve"> </w:t>
            </w:r>
            <w:proofErr w:type="spellStart"/>
            <w:r w:rsidRPr="00505B27">
              <w:rPr>
                <w:highlight w:val="white"/>
              </w:rPr>
              <w:t>Single</w:t>
            </w:r>
            <w:proofErr w:type="spellEnd"/>
            <w:r w:rsidRPr="00505B27">
              <w:rPr>
                <w:highlight w:val="white"/>
              </w:rPr>
              <w:t xml:space="preserve"> </w:t>
            </w:r>
            <w:proofErr w:type="spellStart"/>
            <w:r w:rsidRPr="00505B27">
              <w:rPr>
                <w:highlight w:val="white"/>
              </w:rPr>
              <w:t>Person</w:t>
            </w:r>
            <w:proofErr w:type="spellEnd"/>
            <w:r w:rsidRPr="00505B27">
              <w:rPr>
                <w:highlight w:val="white"/>
              </w:rPr>
              <w:t xml:space="preserve"> to </w:t>
            </w:r>
            <w:proofErr w:type="spellStart"/>
            <w:r w:rsidRPr="00505B27">
              <w:rPr>
                <w:highlight w:val="white"/>
              </w:rPr>
              <w:t>Whole</w:t>
            </w:r>
            <w:proofErr w:type="spellEnd"/>
            <w:r w:rsidRPr="00505B27">
              <w:rPr>
                <w:highlight w:val="white"/>
              </w:rPr>
              <w:t xml:space="preserve"> </w:t>
            </w:r>
            <w:proofErr w:type="spellStart"/>
            <w:r w:rsidRPr="00505B27">
              <w:rPr>
                <w:highlight w:val="white"/>
              </w:rPr>
              <w:t>S</w:t>
            </w:r>
            <w:r w:rsidR="001A1B7B" w:rsidRPr="00505B27">
              <w:rPr>
                <w:highlight w:val="white"/>
              </w:rPr>
              <w:t>chool</w:t>
            </w:r>
            <w:proofErr w:type="spellEnd"/>
            <w:r w:rsidR="001A1B7B" w:rsidRPr="00505B27">
              <w:rPr>
                <w:highlight w:val="white"/>
              </w:rPr>
              <w:t xml:space="preserve"> </w:t>
            </w:r>
            <w:proofErr w:type="spellStart"/>
            <w:r w:rsidR="001A1B7B" w:rsidRPr="00505B27">
              <w:rPr>
                <w:highlight w:val="white"/>
              </w:rPr>
              <w:t>Approach</w:t>
            </w:r>
            <w:proofErr w:type="spellEnd"/>
            <w:r w:rsidR="001A1B7B" w:rsidRPr="00505B27">
              <w:rPr>
                <w:highlight w:val="white"/>
              </w:rPr>
              <w:t>“); sutarties Nr.</w:t>
            </w:r>
            <w:r w:rsidRPr="00505B27">
              <w:rPr>
                <w:highlight w:val="white"/>
              </w:rPr>
              <w:t xml:space="preserve"> 2019-1-LT01-KA10-060367/1, skirta dotacija 20482,00 Eur.</w:t>
            </w:r>
          </w:p>
          <w:p w14:paraId="6F065A39" w14:textId="77777777" w:rsidR="00BE77FE" w:rsidRPr="00505B27" w:rsidRDefault="002C570A">
            <w:pPr>
              <w:jc w:val="both"/>
              <w:rPr>
                <w:highlight w:val="white"/>
              </w:rPr>
            </w:pPr>
            <w:r w:rsidRPr="00505B27">
              <w:rPr>
                <w:highlight w:val="white"/>
              </w:rPr>
              <w:t>3.5.2. 2022-11-30 baigtas įgyvendinti Erasmus+ KA101 projektas ,,Inovatyvių mokymo metodų tobulinimas STEAM ir skaitymo raštingumo kompe</w:t>
            </w:r>
            <w:r w:rsidR="001A1B7B" w:rsidRPr="00505B27">
              <w:rPr>
                <w:highlight w:val="white"/>
              </w:rPr>
              <w:t>tencijų ugdymui“</w:t>
            </w:r>
            <w:r w:rsidR="0006239D" w:rsidRPr="00505B27">
              <w:rPr>
                <w:highlight w:val="white"/>
              </w:rPr>
              <w:t xml:space="preserve"> (</w:t>
            </w:r>
            <w:r w:rsidRPr="00505B27">
              <w:rPr>
                <w:highlight w:val="white"/>
              </w:rPr>
              <w:t>„</w:t>
            </w:r>
            <w:proofErr w:type="spellStart"/>
            <w:r w:rsidRPr="00505B27">
              <w:rPr>
                <w:highlight w:val="white"/>
              </w:rPr>
              <w:t>Innovative</w:t>
            </w:r>
            <w:proofErr w:type="spellEnd"/>
            <w:r w:rsidRPr="00505B27">
              <w:rPr>
                <w:highlight w:val="white"/>
              </w:rPr>
              <w:t xml:space="preserve"> </w:t>
            </w:r>
            <w:proofErr w:type="spellStart"/>
            <w:r w:rsidRPr="00505B27">
              <w:rPr>
                <w:highlight w:val="white"/>
              </w:rPr>
              <w:t>teaching</w:t>
            </w:r>
            <w:proofErr w:type="spellEnd"/>
            <w:r w:rsidRPr="00505B27">
              <w:rPr>
                <w:highlight w:val="white"/>
              </w:rPr>
              <w:t xml:space="preserve"> </w:t>
            </w:r>
            <w:proofErr w:type="spellStart"/>
            <w:r w:rsidRPr="00505B27">
              <w:rPr>
                <w:highlight w:val="white"/>
              </w:rPr>
              <w:t>methods</w:t>
            </w:r>
            <w:proofErr w:type="spellEnd"/>
            <w:r w:rsidRPr="00505B27">
              <w:rPr>
                <w:highlight w:val="white"/>
              </w:rPr>
              <w:t xml:space="preserve"> </w:t>
            </w:r>
            <w:proofErr w:type="spellStart"/>
            <w:r w:rsidRPr="00505B27">
              <w:rPr>
                <w:highlight w:val="white"/>
              </w:rPr>
              <w:t>for</w:t>
            </w:r>
            <w:proofErr w:type="spellEnd"/>
            <w:r w:rsidRPr="00505B27">
              <w:rPr>
                <w:highlight w:val="white"/>
              </w:rPr>
              <w:t xml:space="preserve">  </w:t>
            </w:r>
            <w:proofErr w:type="spellStart"/>
            <w:r w:rsidRPr="00505B27">
              <w:rPr>
                <w:highlight w:val="white"/>
              </w:rPr>
              <w:t>developing</w:t>
            </w:r>
            <w:proofErr w:type="spellEnd"/>
            <w:r w:rsidRPr="00505B27">
              <w:rPr>
                <w:highlight w:val="white"/>
              </w:rPr>
              <w:t xml:space="preserve"> </w:t>
            </w:r>
            <w:proofErr w:type="spellStart"/>
            <w:r w:rsidRPr="00505B27">
              <w:rPr>
                <w:highlight w:val="white"/>
              </w:rPr>
              <w:t>Steam</w:t>
            </w:r>
            <w:proofErr w:type="spellEnd"/>
            <w:r w:rsidRPr="00505B27">
              <w:rPr>
                <w:highlight w:val="white"/>
              </w:rPr>
              <w:t xml:space="preserve"> </w:t>
            </w:r>
            <w:proofErr w:type="spellStart"/>
            <w:r w:rsidRPr="00505B27">
              <w:rPr>
                <w:highlight w:val="white"/>
              </w:rPr>
              <w:t>and</w:t>
            </w:r>
            <w:proofErr w:type="spellEnd"/>
            <w:r w:rsidRPr="00505B27">
              <w:rPr>
                <w:highlight w:val="white"/>
              </w:rPr>
              <w:t xml:space="preserve"> </w:t>
            </w:r>
            <w:proofErr w:type="spellStart"/>
            <w:r w:rsidRPr="00505B27">
              <w:rPr>
                <w:highlight w:val="white"/>
              </w:rPr>
              <w:t>reading</w:t>
            </w:r>
            <w:proofErr w:type="spellEnd"/>
            <w:r w:rsidRPr="00505B27">
              <w:rPr>
                <w:highlight w:val="white"/>
              </w:rPr>
              <w:t xml:space="preserve"> </w:t>
            </w:r>
            <w:proofErr w:type="spellStart"/>
            <w:r w:rsidRPr="00505B27">
              <w:rPr>
                <w:highlight w:val="white"/>
              </w:rPr>
              <w:t>literacy</w:t>
            </w:r>
            <w:proofErr w:type="spellEnd"/>
            <w:r w:rsidRPr="00505B27">
              <w:rPr>
                <w:highlight w:val="white"/>
              </w:rPr>
              <w:t xml:space="preserve"> </w:t>
            </w:r>
            <w:proofErr w:type="spellStart"/>
            <w:r w:rsidRPr="00505B27">
              <w:rPr>
                <w:highlight w:val="white"/>
              </w:rPr>
              <w:t>competencies</w:t>
            </w:r>
            <w:proofErr w:type="spellEnd"/>
            <w:r w:rsidRPr="00505B27">
              <w:rPr>
                <w:highlight w:val="white"/>
              </w:rPr>
              <w:t>“); sutarties  Nr. 2020-1-LT01-KA101-077567; skirta dotacija 23464,00 Eur.</w:t>
            </w:r>
          </w:p>
          <w:p w14:paraId="61C04048" w14:textId="77777777" w:rsidR="00BE77FE" w:rsidRPr="00505B27" w:rsidRDefault="002C570A">
            <w:pPr>
              <w:jc w:val="both"/>
              <w:rPr>
                <w:highlight w:val="white"/>
              </w:rPr>
            </w:pPr>
            <w:r w:rsidRPr="00505B27">
              <w:rPr>
                <w:highlight w:val="white"/>
              </w:rPr>
              <w:t xml:space="preserve">3.5.3. parengtos paraiškos ir gautas finansavimas 3 naujų tarptautinių  projektų (2 Erasmus + ir 1 </w:t>
            </w:r>
            <w:proofErr w:type="spellStart"/>
            <w:r w:rsidRPr="00505B27">
              <w:rPr>
                <w:highlight w:val="white"/>
              </w:rPr>
              <w:t>Nordplus</w:t>
            </w:r>
            <w:proofErr w:type="spellEnd"/>
            <w:r w:rsidRPr="00505B27">
              <w:rPr>
                <w:highlight w:val="white"/>
              </w:rPr>
              <w:t xml:space="preserve"> </w:t>
            </w:r>
            <w:proofErr w:type="spellStart"/>
            <w:r w:rsidRPr="00505B27">
              <w:rPr>
                <w:highlight w:val="white"/>
              </w:rPr>
              <w:t>Junior</w:t>
            </w:r>
            <w:proofErr w:type="spellEnd"/>
            <w:r w:rsidRPr="00505B27">
              <w:rPr>
                <w:highlight w:val="white"/>
              </w:rPr>
              <w:t>) įgyvendinimui; bendra skirtų dotacijų suma 15660,00 Eur.</w:t>
            </w:r>
          </w:p>
          <w:p w14:paraId="276EE280" w14:textId="77777777" w:rsidR="00BE77FE" w:rsidRPr="00505B27" w:rsidRDefault="002C570A">
            <w:pPr>
              <w:jc w:val="both"/>
              <w:rPr>
                <w:highlight w:val="white"/>
              </w:rPr>
            </w:pPr>
            <w:r w:rsidRPr="00505B27">
              <w:rPr>
                <w:highlight w:val="white"/>
              </w:rPr>
              <w:t xml:space="preserve">3.5.4. Įgyvendinti 2 </w:t>
            </w:r>
            <w:proofErr w:type="spellStart"/>
            <w:r w:rsidRPr="00505B27">
              <w:rPr>
                <w:highlight w:val="white"/>
              </w:rPr>
              <w:t>eTwinning</w:t>
            </w:r>
            <w:proofErr w:type="spellEnd"/>
            <w:r w:rsidRPr="00505B27">
              <w:rPr>
                <w:highlight w:val="white"/>
              </w:rPr>
              <w:t xml:space="preserve"> tarptautiniai projektai „I am </w:t>
            </w:r>
            <w:proofErr w:type="spellStart"/>
            <w:r w:rsidR="001A1B7B" w:rsidRPr="00505B27">
              <w:rPr>
                <w:highlight w:val="white"/>
              </w:rPr>
              <w:t>reading</w:t>
            </w:r>
            <w:proofErr w:type="spellEnd"/>
            <w:r w:rsidR="001A1B7B" w:rsidRPr="00505B27">
              <w:rPr>
                <w:highlight w:val="white"/>
              </w:rPr>
              <w:t xml:space="preserve">, </w:t>
            </w:r>
            <w:proofErr w:type="spellStart"/>
            <w:r w:rsidR="001A1B7B" w:rsidRPr="00505B27">
              <w:rPr>
                <w:highlight w:val="white"/>
              </w:rPr>
              <w:t>learning</w:t>
            </w:r>
            <w:proofErr w:type="spellEnd"/>
            <w:r w:rsidR="001A1B7B" w:rsidRPr="00505B27">
              <w:rPr>
                <w:highlight w:val="white"/>
              </w:rPr>
              <w:t xml:space="preserve"> </w:t>
            </w:r>
            <w:proofErr w:type="spellStart"/>
            <w:r w:rsidR="001A1B7B" w:rsidRPr="00505B27">
              <w:rPr>
                <w:highlight w:val="white"/>
              </w:rPr>
              <w:t>and</w:t>
            </w:r>
            <w:proofErr w:type="spellEnd"/>
            <w:r w:rsidR="001A1B7B" w:rsidRPr="00505B27">
              <w:rPr>
                <w:highlight w:val="white"/>
              </w:rPr>
              <w:t xml:space="preserve"> </w:t>
            </w:r>
            <w:proofErr w:type="spellStart"/>
            <w:r w:rsidR="001A1B7B" w:rsidRPr="00505B27">
              <w:rPr>
                <w:highlight w:val="white"/>
              </w:rPr>
              <w:t>exploring</w:t>
            </w:r>
            <w:proofErr w:type="spellEnd"/>
            <w:r w:rsidR="001A1B7B" w:rsidRPr="00505B27">
              <w:rPr>
                <w:highlight w:val="white"/>
              </w:rPr>
              <w:t>“</w:t>
            </w:r>
            <w:r w:rsidRPr="00505B27">
              <w:rPr>
                <w:highlight w:val="white"/>
              </w:rPr>
              <w:t xml:space="preserve"> ir ,,Kur</w:t>
            </w:r>
            <w:r w:rsidR="001A1B7B" w:rsidRPr="00505B27">
              <w:rPr>
                <w:highlight w:val="white"/>
              </w:rPr>
              <w:t xml:space="preserve">iu, konstruoju, atrandu su </w:t>
            </w:r>
            <w:proofErr w:type="spellStart"/>
            <w:r w:rsidR="001A1B7B" w:rsidRPr="00505B27">
              <w:rPr>
                <w:highlight w:val="white"/>
              </w:rPr>
              <w:t>Lego</w:t>
            </w:r>
            <w:proofErr w:type="spellEnd"/>
            <w:r w:rsidR="001A1B7B" w:rsidRPr="00505B27">
              <w:rPr>
                <w:highlight w:val="white"/>
              </w:rPr>
              <w:t>“</w:t>
            </w:r>
            <w:r w:rsidRPr="00505B27">
              <w:rPr>
                <w:highlight w:val="white"/>
              </w:rPr>
              <w:t xml:space="preserve">, agentūros buvo  apdovanoti kokybės ženkleliais. Iš viso įvykdyti 7 </w:t>
            </w:r>
            <w:proofErr w:type="spellStart"/>
            <w:r w:rsidRPr="00505B27">
              <w:rPr>
                <w:highlight w:val="white"/>
              </w:rPr>
              <w:t>eTwinning</w:t>
            </w:r>
            <w:proofErr w:type="spellEnd"/>
            <w:r w:rsidRPr="00505B27">
              <w:rPr>
                <w:highlight w:val="white"/>
              </w:rPr>
              <w:t xml:space="preserve"> projektai: „I am </w:t>
            </w:r>
            <w:proofErr w:type="spellStart"/>
            <w:r w:rsidR="001A1B7B" w:rsidRPr="00505B27">
              <w:rPr>
                <w:highlight w:val="white"/>
              </w:rPr>
              <w:t>reading</w:t>
            </w:r>
            <w:proofErr w:type="spellEnd"/>
            <w:r w:rsidR="001A1B7B" w:rsidRPr="00505B27">
              <w:rPr>
                <w:highlight w:val="white"/>
              </w:rPr>
              <w:t xml:space="preserve">, </w:t>
            </w:r>
            <w:proofErr w:type="spellStart"/>
            <w:r w:rsidR="001A1B7B" w:rsidRPr="00505B27">
              <w:rPr>
                <w:highlight w:val="white"/>
              </w:rPr>
              <w:t>learning</w:t>
            </w:r>
            <w:proofErr w:type="spellEnd"/>
            <w:r w:rsidR="001A1B7B" w:rsidRPr="00505B27">
              <w:rPr>
                <w:highlight w:val="white"/>
              </w:rPr>
              <w:t xml:space="preserve"> </w:t>
            </w:r>
            <w:proofErr w:type="spellStart"/>
            <w:r w:rsidR="001A1B7B" w:rsidRPr="00505B27">
              <w:rPr>
                <w:highlight w:val="white"/>
              </w:rPr>
              <w:t>and</w:t>
            </w:r>
            <w:proofErr w:type="spellEnd"/>
            <w:r w:rsidR="001A1B7B" w:rsidRPr="00505B27">
              <w:rPr>
                <w:highlight w:val="white"/>
              </w:rPr>
              <w:t xml:space="preserve"> </w:t>
            </w:r>
            <w:proofErr w:type="spellStart"/>
            <w:r w:rsidR="001A1B7B" w:rsidRPr="00505B27">
              <w:rPr>
                <w:highlight w:val="white"/>
              </w:rPr>
              <w:t>exploring</w:t>
            </w:r>
            <w:proofErr w:type="spellEnd"/>
            <w:r w:rsidR="001A1B7B" w:rsidRPr="00505B27">
              <w:rPr>
                <w:highlight w:val="white"/>
              </w:rPr>
              <w:t>“</w:t>
            </w:r>
            <w:r w:rsidRPr="00505B27">
              <w:rPr>
                <w:highlight w:val="white"/>
              </w:rPr>
              <w:t>,</w:t>
            </w:r>
            <w:r w:rsidR="001A1B7B" w:rsidRPr="00505B27">
              <w:rPr>
                <w:highlight w:val="white"/>
              </w:rPr>
              <w:t xml:space="preserve"> „</w:t>
            </w:r>
            <w:proofErr w:type="spellStart"/>
            <w:r w:rsidR="001A1B7B" w:rsidRPr="00505B27">
              <w:rPr>
                <w:highlight w:val="white"/>
              </w:rPr>
              <w:t>Informatinis</w:t>
            </w:r>
            <w:proofErr w:type="spellEnd"/>
            <w:r w:rsidR="001A1B7B" w:rsidRPr="00505B27">
              <w:rPr>
                <w:highlight w:val="white"/>
              </w:rPr>
              <w:t xml:space="preserve"> mąstymas gamtoje“</w:t>
            </w:r>
            <w:r w:rsidRPr="00505B27">
              <w:rPr>
                <w:highlight w:val="white"/>
              </w:rPr>
              <w:t>,  ,,Kur</w:t>
            </w:r>
            <w:r w:rsidR="001A1B7B" w:rsidRPr="00505B27">
              <w:rPr>
                <w:highlight w:val="white"/>
              </w:rPr>
              <w:t xml:space="preserve">iu, konstruoju, atrandu su </w:t>
            </w:r>
            <w:proofErr w:type="spellStart"/>
            <w:r w:rsidR="001A1B7B" w:rsidRPr="00505B27">
              <w:rPr>
                <w:highlight w:val="white"/>
              </w:rPr>
              <w:t>Lego</w:t>
            </w:r>
            <w:proofErr w:type="spellEnd"/>
            <w:r w:rsidR="001A1B7B" w:rsidRPr="00505B27">
              <w:rPr>
                <w:highlight w:val="white"/>
              </w:rPr>
              <w:t xml:space="preserve">“, „English </w:t>
            </w:r>
            <w:proofErr w:type="spellStart"/>
            <w:r w:rsidR="001A1B7B" w:rsidRPr="00505B27">
              <w:rPr>
                <w:highlight w:val="white"/>
              </w:rPr>
              <w:t>masters</w:t>
            </w:r>
            <w:proofErr w:type="spellEnd"/>
            <w:r w:rsidR="001A1B7B" w:rsidRPr="00505B27">
              <w:rPr>
                <w:highlight w:val="white"/>
              </w:rPr>
              <w:t>“,  ,,Linksmasis programuotojas“</w:t>
            </w:r>
            <w:r w:rsidRPr="00505B27">
              <w:rPr>
                <w:highlight w:val="white"/>
              </w:rPr>
              <w:t xml:space="preserve">, ,,STEAM </w:t>
            </w:r>
            <w:proofErr w:type="spellStart"/>
            <w:r w:rsidRPr="00505B27">
              <w:rPr>
                <w:highlight w:val="white"/>
              </w:rPr>
              <w:t>applications</w:t>
            </w:r>
            <w:proofErr w:type="spellEnd"/>
            <w:r w:rsidRPr="00505B27">
              <w:rPr>
                <w:highlight w:val="white"/>
              </w:rPr>
              <w:t xml:space="preserve"> </w:t>
            </w:r>
            <w:proofErr w:type="spellStart"/>
            <w:r w:rsidRPr="00505B27">
              <w:rPr>
                <w:highlight w:val="white"/>
              </w:rPr>
              <w:t>with</w:t>
            </w:r>
            <w:proofErr w:type="spellEnd"/>
            <w:r w:rsidRPr="00505B27">
              <w:rPr>
                <w:highlight w:val="white"/>
              </w:rPr>
              <w:t xml:space="preserve"> ADDI</w:t>
            </w:r>
            <w:r w:rsidR="001A1B7B" w:rsidRPr="00505B27">
              <w:rPr>
                <w:highlight w:val="white"/>
              </w:rPr>
              <w:t>E“, „E-</w:t>
            </w:r>
            <w:proofErr w:type="spellStart"/>
            <w:r w:rsidR="001A1B7B" w:rsidRPr="00505B27">
              <w:rPr>
                <w:highlight w:val="white"/>
              </w:rPr>
              <w:t>kids</w:t>
            </w:r>
            <w:proofErr w:type="spellEnd"/>
            <w:r w:rsidR="001A1B7B" w:rsidRPr="00505B27">
              <w:rPr>
                <w:highlight w:val="white"/>
              </w:rPr>
              <w:t xml:space="preserve"> </w:t>
            </w:r>
            <w:proofErr w:type="spellStart"/>
            <w:r w:rsidR="001A1B7B" w:rsidRPr="00505B27">
              <w:rPr>
                <w:highlight w:val="white"/>
              </w:rPr>
              <w:t>learn</w:t>
            </w:r>
            <w:proofErr w:type="spellEnd"/>
            <w:r w:rsidR="001A1B7B" w:rsidRPr="00505B27">
              <w:rPr>
                <w:highlight w:val="white"/>
              </w:rPr>
              <w:t xml:space="preserve"> </w:t>
            </w:r>
            <w:proofErr w:type="spellStart"/>
            <w:r w:rsidR="001A1B7B" w:rsidRPr="00505B27">
              <w:rPr>
                <w:highlight w:val="white"/>
              </w:rPr>
              <w:t>together</w:t>
            </w:r>
            <w:proofErr w:type="spellEnd"/>
            <w:r w:rsidR="001A1B7B" w:rsidRPr="00505B27">
              <w:rPr>
                <w:highlight w:val="white"/>
              </w:rPr>
              <w:t>“</w:t>
            </w:r>
            <w:r w:rsidRPr="00505B27">
              <w:rPr>
                <w:highlight w:val="white"/>
              </w:rPr>
              <w:t>.</w:t>
            </w:r>
          </w:p>
          <w:p w14:paraId="63F401E5" w14:textId="77777777" w:rsidR="00BE77FE" w:rsidRPr="00505B27" w:rsidRDefault="002C570A">
            <w:pPr>
              <w:jc w:val="both"/>
              <w:rPr>
                <w:b/>
                <w:highlight w:val="white"/>
              </w:rPr>
            </w:pPr>
            <w:r w:rsidRPr="00505B27">
              <w:rPr>
                <w:highlight w:val="white"/>
              </w:rPr>
              <w:t>3.7.</w:t>
            </w:r>
            <w:r w:rsidRPr="00505B27">
              <w:rPr>
                <w:b/>
                <w:highlight w:val="white"/>
              </w:rPr>
              <w:t xml:space="preserve"> </w:t>
            </w:r>
            <w:r w:rsidRPr="00505B27">
              <w:rPr>
                <w:highlight w:val="white"/>
              </w:rPr>
              <w:t>Suburta progimnazijos mokytojų komanda „Inovacijų entuziastai“, kuri organizavo kolegoms  praktinių užsiėmimų ciklą „Edukacinių inovacijų išbandymas“.</w:t>
            </w:r>
          </w:p>
          <w:p w14:paraId="22F98D47" w14:textId="77777777" w:rsidR="00BE77FE" w:rsidRPr="00505B27" w:rsidRDefault="002C570A" w:rsidP="004F2CFB">
            <w:pPr>
              <w:tabs>
                <w:tab w:val="left" w:pos="851"/>
              </w:tabs>
              <w:jc w:val="both"/>
            </w:pPr>
            <w:r w:rsidRPr="00505B27">
              <w:rPr>
                <w:highlight w:val="white"/>
              </w:rPr>
              <w:t>3.8.</w:t>
            </w:r>
            <w:r w:rsidRPr="00505B27">
              <w:rPr>
                <w:b/>
                <w:highlight w:val="white"/>
              </w:rPr>
              <w:t xml:space="preserve"> </w:t>
            </w:r>
            <w:r w:rsidRPr="00505B27">
              <w:rPr>
                <w:highlight w:val="white"/>
              </w:rPr>
              <w:t>Dėl mokinių ugdymosi pažangos gerinimo organizuotos supervizijos:</w:t>
            </w:r>
            <w:r w:rsidRPr="00505B27">
              <w:rPr>
                <w:b/>
                <w:highlight w:val="white"/>
              </w:rPr>
              <w:t xml:space="preserve"> </w:t>
            </w:r>
            <w:r w:rsidR="001A1B7B" w:rsidRPr="00505B27">
              <w:rPr>
                <w:highlight w:val="white"/>
              </w:rPr>
              <w:t>„Romuvos“ gimnazijos ir „Romuvos“</w:t>
            </w:r>
            <w:r w:rsidRPr="00505B27">
              <w:rPr>
                <w:highlight w:val="white"/>
              </w:rPr>
              <w:t xml:space="preserve"> progimnazijos  „Aktyvus veikimas kartu siek</w:t>
            </w:r>
            <w:r w:rsidR="001A1B7B" w:rsidRPr="00505B27">
              <w:rPr>
                <w:highlight w:val="white"/>
              </w:rPr>
              <w:t>iant kiekvieno mokinio pažangos“ bei  3–</w:t>
            </w:r>
            <w:r w:rsidRPr="00505B27">
              <w:rPr>
                <w:highlight w:val="white"/>
              </w:rPr>
              <w:t>4 klasių ir 5 klasių dalykų mokytojų.</w:t>
            </w:r>
          </w:p>
        </w:tc>
      </w:tr>
    </w:tbl>
    <w:p w14:paraId="52673780" w14:textId="77777777" w:rsidR="00BE77FE" w:rsidRPr="00505B27" w:rsidRDefault="00BE77FE">
      <w:pPr>
        <w:jc w:val="center"/>
        <w:rPr>
          <w:b/>
        </w:rPr>
      </w:pPr>
    </w:p>
    <w:p w14:paraId="5CC911F3" w14:textId="77777777" w:rsidR="00BE77FE" w:rsidRPr="00505B27" w:rsidRDefault="002C570A">
      <w:pPr>
        <w:jc w:val="center"/>
        <w:rPr>
          <w:b/>
        </w:rPr>
      </w:pPr>
      <w:r w:rsidRPr="00505B27">
        <w:rPr>
          <w:b/>
        </w:rPr>
        <w:t>II SKYRIUS</w:t>
      </w:r>
    </w:p>
    <w:p w14:paraId="28C2790F" w14:textId="77777777" w:rsidR="00BE77FE" w:rsidRPr="00505B27" w:rsidRDefault="002C570A">
      <w:pPr>
        <w:jc w:val="center"/>
        <w:rPr>
          <w:b/>
        </w:rPr>
      </w:pPr>
      <w:r w:rsidRPr="00505B27">
        <w:rPr>
          <w:b/>
        </w:rPr>
        <w:t>2022 METŲ VEIKLOS UŽDUOTYS, REZULTATAI IR RODIKLIAI</w:t>
      </w:r>
    </w:p>
    <w:p w14:paraId="47AB0FDD" w14:textId="77777777" w:rsidR="00BE77FE" w:rsidRPr="00505B27" w:rsidRDefault="00BE77FE">
      <w:pPr>
        <w:jc w:val="center"/>
      </w:pPr>
    </w:p>
    <w:p w14:paraId="088C5BD8" w14:textId="77777777" w:rsidR="00BE77FE" w:rsidRPr="00505B27" w:rsidRDefault="002C570A">
      <w:pPr>
        <w:numPr>
          <w:ilvl w:val="0"/>
          <w:numId w:val="3"/>
        </w:numPr>
        <w:tabs>
          <w:tab w:val="left" w:pos="284"/>
        </w:tabs>
        <w:rPr>
          <w:b/>
        </w:rPr>
      </w:pPr>
      <w:r w:rsidRPr="00505B27">
        <w:rPr>
          <w:b/>
        </w:rPr>
        <w:t>Pagrindiniai praėjusių metų veiklos rezultatai</w:t>
      </w:r>
    </w:p>
    <w:p w14:paraId="0BAC16AF" w14:textId="77777777" w:rsidR="001C4769" w:rsidRPr="00505B27" w:rsidRDefault="001C4769" w:rsidP="001C4769">
      <w:pPr>
        <w:tabs>
          <w:tab w:val="left" w:pos="284"/>
        </w:tabs>
        <w:ind w:left="360"/>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1800"/>
        <w:gridCol w:w="2700"/>
        <w:gridCol w:w="3692"/>
      </w:tblGrid>
      <w:tr w:rsidR="001C4769" w:rsidRPr="00505B27" w14:paraId="2BAA5EDD" w14:textId="77777777" w:rsidTr="00927B5E">
        <w:tc>
          <w:tcPr>
            <w:tcW w:w="1447" w:type="dxa"/>
            <w:vAlign w:val="center"/>
          </w:tcPr>
          <w:p w14:paraId="63EEE74D" w14:textId="77777777" w:rsidR="001C4769" w:rsidRPr="00505B27" w:rsidRDefault="001C4769" w:rsidP="001C4769">
            <w:pPr>
              <w:jc w:val="center"/>
            </w:pPr>
            <w:r w:rsidRPr="00505B27">
              <w:t>Užduotys</w:t>
            </w:r>
          </w:p>
        </w:tc>
        <w:tc>
          <w:tcPr>
            <w:tcW w:w="1800" w:type="dxa"/>
            <w:vAlign w:val="center"/>
          </w:tcPr>
          <w:p w14:paraId="5F2C69DC" w14:textId="77777777" w:rsidR="001C4769" w:rsidRPr="00505B27" w:rsidRDefault="001C4769" w:rsidP="001C4769">
            <w:pPr>
              <w:jc w:val="center"/>
            </w:pPr>
            <w:r w:rsidRPr="00505B27">
              <w:t>Siektini rezultatai</w:t>
            </w:r>
          </w:p>
        </w:tc>
        <w:tc>
          <w:tcPr>
            <w:tcW w:w="2700" w:type="dxa"/>
            <w:vAlign w:val="center"/>
          </w:tcPr>
          <w:p w14:paraId="45E6048C" w14:textId="77777777" w:rsidR="001C4769" w:rsidRPr="00505B27" w:rsidRDefault="001C4769" w:rsidP="001C4769">
            <w:pPr>
              <w:tabs>
                <w:tab w:val="left" w:pos="2585"/>
                <w:tab w:val="left" w:pos="3485"/>
                <w:tab w:val="left" w:pos="3665"/>
                <w:tab w:val="left" w:pos="4025"/>
              </w:tabs>
              <w:ind w:right="65"/>
              <w:jc w:val="center"/>
            </w:pPr>
            <w:r w:rsidRPr="00505B27">
              <w:t>Rezultatų vertinimo rodikliai (kuriais vadovaujantis vertinama, ar nustatytos užduotys įvykdytos)</w:t>
            </w:r>
          </w:p>
        </w:tc>
        <w:tc>
          <w:tcPr>
            <w:tcW w:w="3692" w:type="dxa"/>
          </w:tcPr>
          <w:p w14:paraId="244950B8" w14:textId="77777777" w:rsidR="001C4769" w:rsidRPr="00505B27" w:rsidRDefault="001C4769" w:rsidP="001C4769">
            <w:r w:rsidRPr="00505B27">
              <w:t>Pasiekti rezultatai ir jų rodikliai</w:t>
            </w:r>
          </w:p>
        </w:tc>
      </w:tr>
      <w:tr w:rsidR="001C4769" w:rsidRPr="00505B27" w14:paraId="293E5389" w14:textId="77777777" w:rsidTr="00927B5E">
        <w:tc>
          <w:tcPr>
            <w:tcW w:w="1447" w:type="dxa"/>
          </w:tcPr>
          <w:p w14:paraId="42060AB8" w14:textId="77777777" w:rsidR="001C4769" w:rsidRPr="00505B27" w:rsidRDefault="001C4769" w:rsidP="001C4769">
            <w:r w:rsidRPr="00505B27">
              <w:t>1.1</w:t>
            </w:r>
            <w:r w:rsidRPr="00505B27">
              <w:rPr>
                <w:b/>
              </w:rPr>
              <w:t xml:space="preserve">. </w:t>
            </w:r>
            <w:r w:rsidRPr="00505B27">
              <w:t>Gerinti mokymosi pasiekimus, siekiant mokinių individualios pažangos.</w:t>
            </w:r>
          </w:p>
          <w:p w14:paraId="7CD604CA" w14:textId="77777777" w:rsidR="001C4769" w:rsidRPr="00505B27" w:rsidRDefault="001C4769" w:rsidP="001C4769">
            <w:r w:rsidRPr="00505B27">
              <w:rPr>
                <w:i/>
              </w:rPr>
              <w:t>(veiklos sritis – asmenybės ūgtis)</w:t>
            </w:r>
          </w:p>
          <w:p w14:paraId="3982B251" w14:textId="77777777" w:rsidR="001C4769" w:rsidRPr="00505B27" w:rsidRDefault="001C4769" w:rsidP="001C4769"/>
          <w:p w14:paraId="65FFADDB" w14:textId="77777777" w:rsidR="001C4769" w:rsidRPr="00505B27" w:rsidRDefault="001C4769" w:rsidP="001C4769"/>
          <w:p w14:paraId="1CBDA1FF" w14:textId="77777777" w:rsidR="001C4769" w:rsidRPr="00505B27" w:rsidRDefault="001C4769" w:rsidP="001C4769">
            <w:pPr>
              <w:jc w:val="center"/>
            </w:pPr>
          </w:p>
        </w:tc>
        <w:tc>
          <w:tcPr>
            <w:tcW w:w="1800" w:type="dxa"/>
          </w:tcPr>
          <w:p w14:paraId="31FC7BA5" w14:textId="77777777" w:rsidR="001C4769" w:rsidRPr="00505B27" w:rsidRDefault="001C4769" w:rsidP="001C4769">
            <w:r w:rsidRPr="00505B27">
              <w:t>1.1.1.  Išplėtotas vienas svarbiausių veiksnių, prognozuojančių mokinių pasiekimus – tikėjimas mokinio galiomis.</w:t>
            </w:r>
          </w:p>
          <w:p w14:paraId="3E2031C6" w14:textId="77777777" w:rsidR="001C4769" w:rsidRPr="00505B27" w:rsidRDefault="001C4769" w:rsidP="001C4769"/>
          <w:p w14:paraId="742241AF" w14:textId="77777777" w:rsidR="001C4769" w:rsidRPr="00505B27" w:rsidRDefault="001C4769" w:rsidP="001C4769"/>
          <w:p w14:paraId="613EBEB9" w14:textId="77777777" w:rsidR="001C4769" w:rsidRPr="00505B27" w:rsidRDefault="001C4769" w:rsidP="001C4769"/>
          <w:p w14:paraId="3F27ABA1" w14:textId="77777777" w:rsidR="001C4769" w:rsidRPr="00505B27" w:rsidRDefault="001C4769" w:rsidP="001C4769"/>
          <w:p w14:paraId="6FF012F5" w14:textId="77777777" w:rsidR="001C4769" w:rsidRPr="00505B27" w:rsidRDefault="001C4769" w:rsidP="001C4769"/>
          <w:p w14:paraId="6814282E" w14:textId="77777777" w:rsidR="001C4769" w:rsidRPr="00505B27" w:rsidRDefault="001C4769" w:rsidP="001C4769"/>
          <w:p w14:paraId="68564B32" w14:textId="77777777" w:rsidR="001C4769" w:rsidRPr="00505B27" w:rsidRDefault="001C4769" w:rsidP="001C4769"/>
          <w:p w14:paraId="518F98E0" w14:textId="77777777" w:rsidR="001C4769" w:rsidRPr="00505B27" w:rsidRDefault="001C4769" w:rsidP="001C4769"/>
          <w:p w14:paraId="0CE8AFCE" w14:textId="77777777" w:rsidR="001C4769" w:rsidRPr="00505B27" w:rsidRDefault="001C4769" w:rsidP="001C4769"/>
          <w:p w14:paraId="55AD30ED" w14:textId="77777777" w:rsidR="001C4769" w:rsidRPr="00505B27" w:rsidRDefault="001C4769" w:rsidP="001C4769"/>
          <w:p w14:paraId="703ACBB0" w14:textId="77777777" w:rsidR="001C4769" w:rsidRPr="00505B27" w:rsidRDefault="001C4769" w:rsidP="001C4769"/>
          <w:p w14:paraId="1AA505BE" w14:textId="77777777" w:rsidR="001C4769" w:rsidRPr="00505B27" w:rsidRDefault="001C4769" w:rsidP="001C4769"/>
          <w:p w14:paraId="47DA0597" w14:textId="77777777" w:rsidR="001C4769" w:rsidRPr="00505B27" w:rsidRDefault="001C4769" w:rsidP="001C4769"/>
          <w:p w14:paraId="12155B35" w14:textId="77777777" w:rsidR="001C4769" w:rsidRPr="00505B27" w:rsidRDefault="001C4769" w:rsidP="001C4769"/>
          <w:p w14:paraId="5858C290" w14:textId="77777777" w:rsidR="001C4769" w:rsidRPr="00505B27" w:rsidRDefault="001C4769" w:rsidP="001C4769"/>
          <w:p w14:paraId="602D04FF" w14:textId="77777777" w:rsidR="001C4769" w:rsidRPr="00505B27" w:rsidRDefault="001C4769" w:rsidP="001C4769"/>
          <w:p w14:paraId="3A25A00D" w14:textId="77777777" w:rsidR="001C4769" w:rsidRPr="00505B27" w:rsidRDefault="001C4769" w:rsidP="001C4769"/>
          <w:p w14:paraId="74D4B05C" w14:textId="77777777" w:rsidR="00505B27" w:rsidRDefault="00505B27" w:rsidP="001C4769"/>
          <w:p w14:paraId="58600C76" w14:textId="77777777" w:rsidR="00505B27" w:rsidRDefault="00505B27" w:rsidP="001C4769"/>
          <w:p w14:paraId="40D5BE9B" w14:textId="77777777" w:rsidR="00505B27" w:rsidRDefault="00505B27" w:rsidP="001C4769"/>
          <w:p w14:paraId="5079DE66" w14:textId="7C3CBAC3" w:rsidR="001C4769" w:rsidRPr="00505B27" w:rsidRDefault="001C4769" w:rsidP="001C4769">
            <w:r w:rsidRPr="00505B27">
              <w:t>1.1.2. Suaktyvinta klasių vadovų veikla ir mokinių tėvų (globėjų, rūpintojų) įsitraukimas, siekiant kiekvieno mokinio pažangos ugdantis dalykinius ir bendruosius gebėjimus.</w:t>
            </w:r>
          </w:p>
          <w:p w14:paraId="6E55DA6D" w14:textId="77777777" w:rsidR="001C4769" w:rsidRPr="00505B27" w:rsidRDefault="001C4769" w:rsidP="001C4769"/>
          <w:p w14:paraId="6EA96C99" w14:textId="77777777" w:rsidR="001C4769" w:rsidRPr="00505B27" w:rsidRDefault="001C4769" w:rsidP="001C4769"/>
          <w:p w14:paraId="74B82416" w14:textId="77777777" w:rsidR="001C4769" w:rsidRPr="00505B27" w:rsidRDefault="001C4769" w:rsidP="001C4769"/>
          <w:p w14:paraId="4E5930F2" w14:textId="7898707C" w:rsidR="001C4769" w:rsidRPr="00505B27" w:rsidRDefault="001C4769" w:rsidP="001C4769">
            <w:r w:rsidRPr="00505B27">
              <w:t>1.1.3. Sustiprinta mokinių lankomumo  stebėsena ir kontrolė.</w:t>
            </w:r>
          </w:p>
          <w:p w14:paraId="4EB78EE0" w14:textId="77777777" w:rsidR="001C4769" w:rsidRPr="00505B27" w:rsidRDefault="001C4769" w:rsidP="001C4769">
            <w:pPr>
              <w:rPr>
                <w:highlight w:val="yellow"/>
              </w:rPr>
            </w:pPr>
          </w:p>
          <w:p w14:paraId="72F114D8" w14:textId="77777777" w:rsidR="001C4769" w:rsidRPr="00505B27" w:rsidRDefault="001C4769" w:rsidP="001C4769">
            <w:pPr>
              <w:rPr>
                <w:highlight w:val="yellow"/>
              </w:rPr>
            </w:pPr>
          </w:p>
          <w:p w14:paraId="25B98AC5" w14:textId="77777777" w:rsidR="001C4769" w:rsidRPr="00505B27" w:rsidRDefault="001C4769" w:rsidP="001C4769">
            <w:pPr>
              <w:rPr>
                <w:highlight w:val="yellow"/>
              </w:rPr>
            </w:pPr>
          </w:p>
          <w:p w14:paraId="5A0D7B69" w14:textId="77777777" w:rsidR="001C4769" w:rsidRPr="00505B27" w:rsidRDefault="001C4769" w:rsidP="001C4769"/>
          <w:p w14:paraId="52444ECC" w14:textId="77777777" w:rsidR="001C4769" w:rsidRPr="00505B27" w:rsidRDefault="001C4769" w:rsidP="001C4769"/>
          <w:p w14:paraId="218FD847" w14:textId="77777777" w:rsidR="001C4769" w:rsidRPr="00505B27" w:rsidRDefault="001C4769" w:rsidP="001C4769"/>
          <w:p w14:paraId="2668F269" w14:textId="77777777" w:rsidR="001C4769" w:rsidRPr="00505B27" w:rsidRDefault="001C4769" w:rsidP="001C4769"/>
          <w:p w14:paraId="23287F16" w14:textId="77777777" w:rsidR="001C4769" w:rsidRPr="00505B27" w:rsidRDefault="001C4769" w:rsidP="001C4769"/>
          <w:p w14:paraId="63A039C5" w14:textId="77777777" w:rsidR="001C4769" w:rsidRPr="00505B27" w:rsidRDefault="001C4769" w:rsidP="001C4769"/>
          <w:p w14:paraId="14D51F0C" w14:textId="77777777" w:rsidR="001C4769" w:rsidRPr="00505B27" w:rsidRDefault="001C4769" w:rsidP="001C4769"/>
          <w:p w14:paraId="4F14D917" w14:textId="77777777" w:rsidR="001C4769" w:rsidRPr="00505B27" w:rsidRDefault="001C4769" w:rsidP="001C4769"/>
          <w:p w14:paraId="3C545E6D" w14:textId="08C228E0" w:rsidR="001C4769" w:rsidRPr="00505B27" w:rsidRDefault="001C4769" w:rsidP="001C4769">
            <w:r w:rsidRPr="00505B27">
              <w:t xml:space="preserve">1.1.4. Padidėjo mokinių, padariusių pažangą per </w:t>
            </w:r>
            <w:r w:rsidRPr="00505B27">
              <w:lastRenderedPageBreak/>
              <w:t>vienus mokslo metus mokantis daugumos dalykų, dalis.</w:t>
            </w:r>
          </w:p>
          <w:p w14:paraId="0BB74628" w14:textId="77777777" w:rsidR="001C4769" w:rsidRPr="00505B27" w:rsidRDefault="001C4769" w:rsidP="001C4769">
            <w:r w:rsidRPr="00505B27">
              <w:t xml:space="preserve">1.1.5. Pagerėjo progimnazijos Nacionalinio mokinių pasiekimų patikrinimo rezultatai. </w:t>
            </w:r>
          </w:p>
          <w:p w14:paraId="110B15BF" w14:textId="77777777" w:rsidR="001C4769" w:rsidRPr="00505B27" w:rsidRDefault="001C4769" w:rsidP="001C4769"/>
          <w:p w14:paraId="714DF01D" w14:textId="77777777" w:rsidR="001C4769" w:rsidRPr="00505B27" w:rsidRDefault="001C4769" w:rsidP="001C4769"/>
          <w:p w14:paraId="56017D6C" w14:textId="77777777" w:rsidR="001C4769" w:rsidRPr="00505B27" w:rsidRDefault="001C4769" w:rsidP="001C4769"/>
          <w:p w14:paraId="12357FDD" w14:textId="77777777" w:rsidR="001C4769" w:rsidRPr="00505B27" w:rsidRDefault="001C4769" w:rsidP="001C4769"/>
          <w:p w14:paraId="2976FCC8" w14:textId="77777777" w:rsidR="001C4769" w:rsidRPr="00505B27" w:rsidRDefault="001C4769" w:rsidP="001C4769"/>
          <w:p w14:paraId="54CC40AC" w14:textId="77777777" w:rsidR="001C4769" w:rsidRPr="00505B27" w:rsidRDefault="001C4769" w:rsidP="001C4769"/>
          <w:p w14:paraId="3AD9F348" w14:textId="77777777" w:rsidR="001C4769" w:rsidRPr="00505B27" w:rsidRDefault="001C4769" w:rsidP="001C4769"/>
          <w:p w14:paraId="5656E11B" w14:textId="77777777" w:rsidR="001C4769" w:rsidRPr="00505B27" w:rsidRDefault="001C4769" w:rsidP="001C4769"/>
          <w:p w14:paraId="5E069B61" w14:textId="77777777" w:rsidR="001C4769" w:rsidRPr="00505B27" w:rsidRDefault="001C4769" w:rsidP="001C4769"/>
          <w:p w14:paraId="3E83B886" w14:textId="77777777" w:rsidR="001C4769" w:rsidRPr="00505B27" w:rsidRDefault="001C4769" w:rsidP="001C4769"/>
          <w:p w14:paraId="5E4AAFD0" w14:textId="77777777" w:rsidR="001C4769" w:rsidRPr="00505B27" w:rsidRDefault="001C4769" w:rsidP="001C4769"/>
          <w:p w14:paraId="7247B52C" w14:textId="77777777" w:rsidR="001C4769" w:rsidRPr="00505B27" w:rsidRDefault="001C4769" w:rsidP="001C4769"/>
          <w:p w14:paraId="43FE476E" w14:textId="77777777" w:rsidR="001C4769" w:rsidRPr="00505B27" w:rsidRDefault="001C4769" w:rsidP="001C4769"/>
          <w:p w14:paraId="0D0716EA" w14:textId="77777777" w:rsidR="001C4769" w:rsidRPr="00505B27" w:rsidRDefault="001C4769" w:rsidP="001C4769"/>
          <w:p w14:paraId="6406BB37" w14:textId="77777777" w:rsidR="001C4769" w:rsidRPr="00505B27" w:rsidRDefault="001C4769" w:rsidP="001C4769"/>
          <w:p w14:paraId="71490D43" w14:textId="77777777" w:rsidR="001C4769" w:rsidRPr="00505B27" w:rsidRDefault="001C4769" w:rsidP="001C4769"/>
          <w:p w14:paraId="1A8EACD7" w14:textId="77777777" w:rsidR="001C4769" w:rsidRPr="00505B27" w:rsidRDefault="001C4769" w:rsidP="001C4769"/>
          <w:p w14:paraId="6E89845A" w14:textId="77777777" w:rsidR="001C4769" w:rsidRPr="00505B27" w:rsidRDefault="001C4769" w:rsidP="001C4769"/>
          <w:p w14:paraId="2CA75F24" w14:textId="77777777" w:rsidR="001C4769" w:rsidRPr="00505B27" w:rsidRDefault="001C4769" w:rsidP="001C4769"/>
          <w:p w14:paraId="2BF9B807" w14:textId="77777777" w:rsidR="001C4769" w:rsidRPr="00505B27" w:rsidRDefault="001C4769" w:rsidP="001C4769"/>
          <w:p w14:paraId="2615B71E" w14:textId="77777777" w:rsidR="001C4769" w:rsidRPr="00505B27" w:rsidRDefault="001C4769" w:rsidP="001C4769"/>
          <w:p w14:paraId="2A1EB3D2" w14:textId="77777777" w:rsidR="001C4769" w:rsidRPr="00505B27" w:rsidRDefault="001C4769" w:rsidP="001C4769"/>
          <w:p w14:paraId="76E5426C" w14:textId="77777777" w:rsidR="001C4769" w:rsidRPr="00505B27" w:rsidRDefault="001C4769" w:rsidP="001C4769"/>
          <w:p w14:paraId="54321FD8" w14:textId="77777777" w:rsidR="001C4769" w:rsidRPr="00505B27" w:rsidRDefault="001C4769" w:rsidP="001C4769"/>
          <w:p w14:paraId="21FC8FFD" w14:textId="77777777" w:rsidR="001C4769" w:rsidRPr="00505B27" w:rsidRDefault="001C4769" w:rsidP="001C4769"/>
          <w:p w14:paraId="712CB3AD" w14:textId="77777777" w:rsidR="001C4769" w:rsidRPr="00505B27" w:rsidRDefault="001C4769" w:rsidP="001C4769"/>
          <w:p w14:paraId="5AF5DAB9" w14:textId="77777777" w:rsidR="001C4769" w:rsidRPr="00505B27" w:rsidRDefault="001C4769" w:rsidP="001C4769"/>
          <w:p w14:paraId="24D4D42F" w14:textId="77777777" w:rsidR="001C4769" w:rsidRPr="00505B27" w:rsidRDefault="001C4769" w:rsidP="001C4769"/>
          <w:p w14:paraId="13DCD4E9" w14:textId="77777777" w:rsidR="001C4769" w:rsidRPr="00505B27" w:rsidRDefault="001C4769" w:rsidP="001C4769"/>
          <w:p w14:paraId="19E0AD36" w14:textId="77777777" w:rsidR="001C4769" w:rsidRPr="00505B27" w:rsidRDefault="001C4769" w:rsidP="001C4769"/>
          <w:p w14:paraId="5B61BDCB" w14:textId="77777777" w:rsidR="001C4769" w:rsidRPr="00505B27" w:rsidRDefault="001C4769" w:rsidP="001C4769"/>
          <w:p w14:paraId="4FBAF208" w14:textId="77777777" w:rsidR="008B1820" w:rsidRPr="00505B27" w:rsidRDefault="008B1820" w:rsidP="001C4769"/>
          <w:p w14:paraId="046113F8" w14:textId="77777777" w:rsidR="00E51B59" w:rsidRDefault="00E51B59" w:rsidP="001C4769"/>
          <w:p w14:paraId="6FD2FE4D" w14:textId="77777777" w:rsidR="00E51B59" w:rsidRDefault="00E51B59" w:rsidP="001C4769"/>
          <w:p w14:paraId="51E3FC37" w14:textId="147F39A4" w:rsidR="001C4769" w:rsidRPr="00505B27" w:rsidRDefault="001C4769" w:rsidP="001C4769">
            <w:r w:rsidRPr="00505B27">
              <w:t xml:space="preserve">1.1.6. Organizuotas PUG, 1–4 klasių mokinių informatinio mąstymo </w:t>
            </w:r>
            <w:r w:rsidRPr="00505B27">
              <w:lastRenderedPageBreak/>
              <w:t>kompetencijų ugdymas.</w:t>
            </w:r>
          </w:p>
        </w:tc>
        <w:tc>
          <w:tcPr>
            <w:tcW w:w="2700" w:type="dxa"/>
          </w:tcPr>
          <w:p w14:paraId="324FA59E" w14:textId="77777777" w:rsidR="001C4769" w:rsidRPr="00505B27" w:rsidRDefault="001C4769" w:rsidP="001C4769">
            <w:r w:rsidRPr="00505B27">
              <w:lastRenderedPageBreak/>
              <w:t>1.1.1.1. 80</w:t>
            </w:r>
            <w:r w:rsidRPr="00505B27">
              <w:rPr>
                <w:rFonts w:eastAsia="Calibri"/>
              </w:rPr>
              <w:t xml:space="preserve"> proc.</w:t>
            </w:r>
            <w:r w:rsidRPr="00505B27">
              <w:t xml:space="preserve"> pamokų mokiniai buvo skatinami užsibrėžti pasiekiamus tikslus, planuoti savo darbą ir jį apmąstyti,  išsakyti individualius mokymosi lūkesčius,  buvo  skiriama laiko aptarti ir papildomai išsiaiškinti, jei mokiniams to reikėjo. </w:t>
            </w:r>
          </w:p>
          <w:p w14:paraId="34917DDC" w14:textId="77777777" w:rsidR="001C4769" w:rsidRPr="00505B27" w:rsidRDefault="001C4769" w:rsidP="001C4769"/>
          <w:p w14:paraId="4C962422" w14:textId="77777777" w:rsidR="001C4769" w:rsidRPr="00505B27" w:rsidRDefault="001C4769" w:rsidP="001C4769"/>
          <w:p w14:paraId="36F50392" w14:textId="77777777" w:rsidR="001C4769" w:rsidRPr="00505B27" w:rsidRDefault="001C4769" w:rsidP="001C4769">
            <w:r w:rsidRPr="00505B27">
              <w:t>1.1.1.2. 76 proc.</w:t>
            </w:r>
            <w:r w:rsidR="00F93373" w:rsidRPr="00505B27">
              <w:t xml:space="preserve"> </w:t>
            </w:r>
            <w:r w:rsidRPr="00505B27">
              <w:t xml:space="preserve">mokytojų pamokose  tikėjo mokinių galiomis, pastebėjo jų pastangas, palaikė iniciatyvą, </w:t>
            </w:r>
            <w:r w:rsidRPr="00505B27">
              <w:lastRenderedPageBreak/>
              <w:t xml:space="preserve">kūrybiškumą ir savarankiškumą. </w:t>
            </w:r>
          </w:p>
          <w:p w14:paraId="7096BBFF" w14:textId="77777777" w:rsidR="001C4769" w:rsidRPr="00505B27" w:rsidRDefault="001C4769" w:rsidP="001C4769"/>
          <w:p w14:paraId="61B71C2C" w14:textId="77777777" w:rsidR="001C4769" w:rsidRPr="00505B27" w:rsidRDefault="001C4769" w:rsidP="001C4769"/>
          <w:p w14:paraId="48C0AB9C" w14:textId="77777777" w:rsidR="001C4769" w:rsidRPr="00505B27" w:rsidRDefault="001C4769" w:rsidP="001C4769">
            <w:r w:rsidRPr="00505B27">
              <w:t xml:space="preserve">1.1.1.3. Mokytojai apie savo pedagoginį elgesį  2 kartus per ugdymosi laikotarpį surinko besimokančiųjų atsiliepimus. </w:t>
            </w:r>
          </w:p>
          <w:p w14:paraId="22846188" w14:textId="77777777" w:rsidR="001C4769" w:rsidRPr="00505B27" w:rsidRDefault="001C4769" w:rsidP="001C4769"/>
          <w:p w14:paraId="04929CA6" w14:textId="77777777" w:rsidR="00505B27" w:rsidRDefault="00505B27" w:rsidP="001C4769"/>
          <w:p w14:paraId="4B9E5A6C" w14:textId="066C5201" w:rsidR="001C4769" w:rsidRPr="00505B27" w:rsidRDefault="001C4769" w:rsidP="001C4769">
            <w:pPr>
              <w:rPr>
                <w:highlight w:val="yellow"/>
              </w:rPr>
            </w:pPr>
            <w:r w:rsidRPr="00505B27">
              <w:t>1.1.2.1. Klasių vadovai per ugdymosi laikotarpį inicijavo ir organizavo  po 2 individualius struktūruotus pokalbius „mokinys –  klasės vadovas – mokinio tėvai (globėjai/ rūpintojai)“, kurių metu buvo sudaryti fiksuoti trišaliai susitarimai dėl mokinio individualios pažangos, švietimo pagalbos teikimo ir tėvų įsitraukimo į vaiko ugdymą, buvo gaunamas grįžtamasis ryšys apie šių susitarimų įvykdymą.</w:t>
            </w:r>
          </w:p>
          <w:p w14:paraId="14FFCE09" w14:textId="77777777" w:rsidR="001C4769" w:rsidRPr="00505B27" w:rsidRDefault="001C4769" w:rsidP="001C4769"/>
          <w:p w14:paraId="0D7F1C22" w14:textId="005857A8" w:rsidR="001C4769" w:rsidRPr="00505B27" w:rsidRDefault="001C4769" w:rsidP="001C4769">
            <w:r w:rsidRPr="00505B27">
              <w:t>1.1.3.1. Čia ir dabar išsiaiškinta kiekvienos praleistos pamokos praleidimo priežastis.</w:t>
            </w:r>
          </w:p>
          <w:p w14:paraId="6066FE45" w14:textId="77777777" w:rsidR="001C4769" w:rsidRPr="00505B27" w:rsidRDefault="001C4769" w:rsidP="001C4769"/>
          <w:p w14:paraId="6A358690" w14:textId="77777777" w:rsidR="001C4769" w:rsidRPr="00505B27" w:rsidRDefault="001C4769" w:rsidP="001C4769">
            <w:r w:rsidRPr="00505B27">
              <w:t>1.1.3.2. Kiekvienos darbo dienos pabaigoje  socialiniai pedagogai visų pedagoginių darbuotojų ir vadovų žiniai pateikė apibendrintą informaciją apie kiekvieno pamokas praleidusio mokinio situaciją bei pritaikytas poveikio priemones.</w:t>
            </w:r>
          </w:p>
          <w:p w14:paraId="227838ED" w14:textId="77777777" w:rsidR="001C4769" w:rsidRPr="00505B27" w:rsidRDefault="001C4769" w:rsidP="001C4769"/>
          <w:p w14:paraId="40A34883" w14:textId="5A8181F0" w:rsidR="001C4769" w:rsidRPr="00505B27" w:rsidRDefault="001C4769" w:rsidP="001C4769">
            <w:r w:rsidRPr="00505B27">
              <w:t xml:space="preserve">1.1.4.1. 0,1 </w:t>
            </w:r>
            <w:r w:rsidRPr="00505B27">
              <w:rPr>
                <w:rFonts w:eastAsia="Calibri"/>
              </w:rPr>
              <w:t>proc.</w:t>
            </w:r>
            <w:r w:rsidRPr="00505B27">
              <w:t xml:space="preserve"> padidėjo mokinių, padariusių pažangą per vienus mokslo metus </w:t>
            </w:r>
            <w:r w:rsidRPr="00505B27">
              <w:lastRenderedPageBreak/>
              <w:t>mokantis daugumos mokomųjų dalykų, dalis.</w:t>
            </w:r>
          </w:p>
          <w:p w14:paraId="53218E4C" w14:textId="77777777" w:rsidR="001C4769" w:rsidRPr="00505B27" w:rsidRDefault="001C4769" w:rsidP="001C4769"/>
          <w:p w14:paraId="495CE91A" w14:textId="77777777" w:rsidR="001C4769" w:rsidRPr="00505B27" w:rsidRDefault="001C4769" w:rsidP="001C4769"/>
          <w:p w14:paraId="771D0391" w14:textId="03670749" w:rsidR="001C4769" w:rsidRPr="00505B27" w:rsidRDefault="001C4769" w:rsidP="001C4769">
            <w:r w:rsidRPr="00505B27">
              <w:t xml:space="preserve">1.1.5.1.  2022 m. Nacionalinio mokinių pasiekimų patikrinimo progimnazijos mokinių pasiekimų visų testuotų dalykų vidurkis didesnis, už šalies ir miesto mokinių pasiekimų vidurkį ne mažiau kaip 1 </w:t>
            </w:r>
            <w:r w:rsidRPr="00505B27">
              <w:rPr>
                <w:rFonts w:eastAsia="Calibri"/>
              </w:rPr>
              <w:t>proc.</w:t>
            </w:r>
          </w:p>
          <w:p w14:paraId="2F1EBF72" w14:textId="77777777" w:rsidR="001C4769" w:rsidRPr="00505B27" w:rsidRDefault="001C4769" w:rsidP="001C4769"/>
          <w:p w14:paraId="49A3564D" w14:textId="77777777" w:rsidR="001C4769" w:rsidRPr="00505B27" w:rsidRDefault="001C4769" w:rsidP="001C4769"/>
          <w:p w14:paraId="1A32924E" w14:textId="77777777" w:rsidR="001C4769" w:rsidRPr="00505B27" w:rsidRDefault="001C4769" w:rsidP="001C4769"/>
          <w:p w14:paraId="21237502" w14:textId="77777777" w:rsidR="001C4769" w:rsidRPr="00505B27" w:rsidRDefault="001C4769" w:rsidP="001C4769"/>
          <w:p w14:paraId="684C89D1" w14:textId="77777777" w:rsidR="001C4769" w:rsidRPr="00505B27" w:rsidRDefault="001C4769" w:rsidP="001C4769"/>
          <w:p w14:paraId="5B500AB0" w14:textId="77777777" w:rsidR="001C4769" w:rsidRPr="00505B27" w:rsidRDefault="001C4769" w:rsidP="001C4769"/>
          <w:p w14:paraId="28B6F421" w14:textId="77777777" w:rsidR="001C4769" w:rsidRPr="00505B27" w:rsidRDefault="001C4769" w:rsidP="001C4769"/>
          <w:p w14:paraId="0DC068F0" w14:textId="77777777" w:rsidR="001C4769" w:rsidRPr="00505B27" w:rsidRDefault="001C4769" w:rsidP="001C4769"/>
          <w:p w14:paraId="29867596" w14:textId="77777777" w:rsidR="001C4769" w:rsidRPr="00505B27" w:rsidRDefault="001C4769" w:rsidP="001C4769"/>
          <w:p w14:paraId="2659D063" w14:textId="77777777" w:rsidR="001C4769" w:rsidRPr="00505B27" w:rsidRDefault="001C4769" w:rsidP="001C4769"/>
          <w:p w14:paraId="5E9C3816" w14:textId="77777777" w:rsidR="001C4769" w:rsidRPr="00505B27" w:rsidRDefault="001C4769" w:rsidP="001C4769"/>
          <w:p w14:paraId="2A2080D4" w14:textId="77777777" w:rsidR="001C4769" w:rsidRPr="00505B27" w:rsidRDefault="001C4769" w:rsidP="001C4769"/>
          <w:p w14:paraId="3BFB20E1" w14:textId="77777777" w:rsidR="001C4769" w:rsidRPr="00505B27" w:rsidRDefault="001C4769" w:rsidP="001C4769"/>
          <w:p w14:paraId="2C2925BD" w14:textId="77777777" w:rsidR="001C4769" w:rsidRPr="00505B27" w:rsidRDefault="001C4769" w:rsidP="001C4769"/>
          <w:p w14:paraId="4199A0DF" w14:textId="77777777" w:rsidR="001C4769" w:rsidRPr="00505B27" w:rsidRDefault="001C4769" w:rsidP="001C4769"/>
          <w:p w14:paraId="3DBD635A" w14:textId="77777777" w:rsidR="001C4769" w:rsidRPr="00505B27" w:rsidRDefault="001C4769" w:rsidP="001C4769"/>
          <w:p w14:paraId="25995375" w14:textId="77777777" w:rsidR="001C4769" w:rsidRPr="00505B27" w:rsidRDefault="001C4769" w:rsidP="001C4769"/>
          <w:p w14:paraId="0623683A" w14:textId="77777777" w:rsidR="004C5B29" w:rsidRPr="00505B27" w:rsidRDefault="004C5B29" w:rsidP="001C4769"/>
          <w:p w14:paraId="5E882A10" w14:textId="77777777" w:rsidR="00E51B59" w:rsidRDefault="00E51B59" w:rsidP="001C4769"/>
          <w:p w14:paraId="0C242182" w14:textId="77777777" w:rsidR="00E51B59" w:rsidRDefault="00E51B59" w:rsidP="001C4769"/>
          <w:p w14:paraId="17623FCE" w14:textId="2289663E" w:rsidR="001C4769" w:rsidRPr="00505B27" w:rsidRDefault="001C4769" w:rsidP="001C4769">
            <w:pPr>
              <w:rPr>
                <w:highlight w:val="yellow"/>
              </w:rPr>
            </w:pPr>
            <w:r w:rsidRPr="00505B27">
              <w:t xml:space="preserve">1.1.5.2. Palyginus su ankstesniais metais, pagal Nacionalinio mokinių pasiekimų patikrinimo rezultatus, 0,1 </w:t>
            </w:r>
            <w:r w:rsidRPr="00505B27">
              <w:rPr>
                <w:rFonts w:eastAsia="Calibri"/>
              </w:rPr>
              <w:t>proc.</w:t>
            </w:r>
            <w:r w:rsidRPr="00505B27">
              <w:t xml:space="preserve"> sumažėjo mokinių dalis, priskirtų žemesniųjų pasiekimų grupei.</w:t>
            </w:r>
          </w:p>
          <w:p w14:paraId="2F36874C" w14:textId="77777777" w:rsidR="001C4769" w:rsidRPr="00505B27" w:rsidRDefault="001C4769" w:rsidP="001C4769"/>
          <w:p w14:paraId="59F130B2" w14:textId="77777777" w:rsidR="001C4769" w:rsidRPr="00505B27" w:rsidRDefault="001C4769" w:rsidP="001C4769"/>
          <w:p w14:paraId="14E5FE73" w14:textId="77777777" w:rsidR="001C4769" w:rsidRPr="00505B27" w:rsidRDefault="001C4769" w:rsidP="001C4769">
            <w:r w:rsidRPr="00505B27">
              <w:t>1.1.6.1. Visi priešmokyklinio ugdymo grupių  ir  1–4 klasių mokiniai pagerino savo informatinio mąstymo pasiekimus ir padarė pažangą.</w:t>
            </w:r>
          </w:p>
          <w:p w14:paraId="565F36D3" w14:textId="77777777" w:rsidR="001C4769" w:rsidRPr="00505B27" w:rsidRDefault="001C4769" w:rsidP="001C4769">
            <w:pPr>
              <w:tabs>
                <w:tab w:val="left" w:pos="2585"/>
                <w:tab w:val="left" w:pos="3485"/>
                <w:tab w:val="left" w:pos="3665"/>
                <w:tab w:val="left" w:pos="4025"/>
              </w:tabs>
              <w:ind w:right="65"/>
              <w:jc w:val="center"/>
            </w:pPr>
          </w:p>
        </w:tc>
        <w:tc>
          <w:tcPr>
            <w:tcW w:w="3692" w:type="dxa"/>
          </w:tcPr>
          <w:p w14:paraId="1DC72D92" w14:textId="77777777" w:rsidR="001C4769" w:rsidRPr="00505B27" w:rsidRDefault="001C4769" w:rsidP="00BD213F">
            <w:pPr>
              <w:jc w:val="both"/>
            </w:pPr>
            <w:r w:rsidRPr="00505B27">
              <w:lastRenderedPageBreak/>
              <w:t xml:space="preserve">1.1.1.1.1. Rezultatas pasiektas. 80 proc. pamokų mokiniai buvo skatinami užsibrėžti pasiekiamus tikslus, planuoti savo darbą ir jį apmąstyti,  išsakyti individualius mokymosi lūkesčius,  buvo  skiriama laiko aptarti ir papildomai išsiaiškinti, jei mokiniams to reikėjo. (2022-05-18 Mokytojų tarybos posėdžio protokolas Nr. MOKT-2, 2021-12-15 Mokytojų tarybos posėdžio protokolas Nr. MOKT-7) </w:t>
            </w:r>
          </w:p>
          <w:p w14:paraId="7D2C099C" w14:textId="77777777" w:rsidR="001C4769" w:rsidRPr="00505B27" w:rsidRDefault="001C4769" w:rsidP="00BD213F">
            <w:pPr>
              <w:jc w:val="both"/>
            </w:pPr>
            <w:r w:rsidRPr="00505B27">
              <w:t>1.1.1.2.1. Rezultatas pasiektas ir viršytas.</w:t>
            </w:r>
            <w:r w:rsidR="008B1820" w:rsidRPr="00505B27">
              <w:t xml:space="preserve"> </w:t>
            </w:r>
            <w:r w:rsidRPr="00505B27">
              <w:t>78 proc.</w:t>
            </w:r>
            <w:r w:rsidR="008B1820" w:rsidRPr="00505B27">
              <w:t xml:space="preserve"> </w:t>
            </w:r>
            <w:r w:rsidRPr="00505B27">
              <w:t xml:space="preserve">mokytojų pamokose  tikėjo mokinių galiomis, pastebėjo jų pastangas, palaikė iniciatyvą, kūrybiškumą ir </w:t>
            </w:r>
            <w:r w:rsidRPr="00505B27">
              <w:lastRenderedPageBreak/>
              <w:t>savarankiškumą. (Mokytojų tarybos posėdžio protokolai: 2022-02-15 Nr. MOKT-1, 2022-05-18 Nr. MOKT-2)</w:t>
            </w:r>
          </w:p>
          <w:p w14:paraId="1D79A221" w14:textId="77777777" w:rsidR="001C4769" w:rsidRPr="00505B27" w:rsidRDefault="001C4769" w:rsidP="00BD213F">
            <w:pPr>
              <w:jc w:val="both"/>
            </w:pPr>
            <w:r w:rsidRPr="00505B27">
              <w:t>1.1.1.3.1. Rezultatas pasiektas. Mokytojai apie savo pedagoginį elgesį  2 kartus per ugdymosi laikotarpį surinko besimokančiųjų atsiliepimus. (Mokytojų tarybos posėdžio protokolai: 2022-02-15 Nr. MOKT-1, 2022-05-18 Nr. MOKT-2)</w:t>
            </w:r>
          </w:p>
          <w:p w14:paraId="5E4D9A96" w14:textId="77777777" w:rsidR="001C4769" w:rsidRPr="00505B27" w:rsidRDefault="001C4769" w:rsidP="00BD213F">
            <w:pPr>
              <w:jc w:val="both"/>
            </w:pPr>
            <w:r w:rsidRPr="00505B27">
              <w:t xml:space="preserve">1.1.2.1.1. Rezultatas pasiektas. </w:t>
            </w:r>
          </w:p>
          <w:p w14:paraId="62305B16" w14:textId="77777777" w:rsidR="001C4769" w:rsidRPr="00505B27" w:rsidRDefault="001C4769" w:rsidP="00BD213F">
            <w:pPr>
              <w:jc w:val="both"/>
            </w:pPr>
            <w:r w:rsidRPr="00505B27">
              <w:t>Klasių vadovai per ugdymosi laikotarpį inicijavo ir organizavo  po 2 individualius struktūruotus pokalbius „mokinys –  klasės vadovas – mokinio tėvai (globėjai/ rūpintojai)“, kurių metu fiksuoti trišaliai susitarimai dėl mokinio individualios pažangos, švietimo pagalbos teikimo ir tėvų įsitraukimo į vaiko ugdymą, gautas grįžtamasis ryšys apie šių susitarimų įvykdymą.</w:t>
            </w:r>
          </w:p>
          <w:p w14:paraId="742338BA" w14:textId="77777777" w:rsidR="001C4769" w:rsidRPr="00505B27" w:rsidRDefault="001C4769" w:rsidP="00BD213F">
            <w:pPr>
              <w:jc w:val="both"/>
            </w:pPr>
            <w:r w:rsidRPr="00505B27">
              <w:t>(Tėvų informavimo, švietimo ir bendradarbiavimo</w:t>
            </w:r>
            <w:r w:rsidR="008B1820" w:rsidRPr="00505B27">
              <w:t xml:space="preserve"> su progimnazija programos 2021–</w:t>
            </w:r>
            <w:r w:rsidRPr="00505B27">
              <w:t>2022 m.</w:t>
            </w:r>
            <w:r w:rsidR="008B1820" w:rsidRPr="00505B27">
              <w:t xml:space="preserve"> </w:t>
            </w:r>
            <w:r w:rsidRPr="00505B27">
              <w:t>m. priemonių planas. 2021-12-30 direktoriaus įsakymas Nr. V-307, 2022</w:t>
            </w:r>
            <w:r w:rsidR="008B1820" w:rsidRPr="00505B27">
              <w:t xml:space="preserve">-10-24 direktoriaus įsakymas Nr. </w:t>
            </w:r>
            <w:r w:rsidRPr="00505B27">
              <w:t>V-276 )</w:t>
            </w:r>
          </w:p>
          <w:p w14:paraId="06441A54" w14:textId="77777777" w:rsidR="001C4769" w:rsidRPr="00505B27" w:rsidRDefault="001C4769" w:rsidP="00BD213F">
            <w:pPr>
              <w:jc w:val="both"/>
            </w:pPr>
            <w:r w:rsidRPr="00505B27">
              <w:t>1.1.3.1.1. Rezultatas pasiektas.</w:t>
            </w:r>
          </w:p>
          <w:p w14:paraId="7DB2CB93" w14:textId="77777777" w:rsidR="001C4769" w:rsidRPr="00505B27" w:rsidRDefault="001C4769" w:rsidP="00BD213F">
            <w:pPr>
              <w:jc w:val="both"/>
            </w:pPr>
            <w:r w:rsidRPr="00505B27">
              <w:t>Čia ir dabar išsiaiškinta kiekvienos praleistos pamokos praleidimo priežastis. (2022-10-04 direktoriaus įsakymas Nr. V-253)</w:t>
            </w:r>
          </w:p>
          <w:p w14:paraId="4F38B60B" w14:textId="77777777" w:rsidR="001C4769" w:rsidRPr="00505B27" w:rsidRDefault="001C4769" w:rsidP="00BD213F">
            <w:pPr>
              <w:jc w:val="both"/>
            </w:pPr>
            <w:r w:rsidRPr="00505B27">
              <w:t>1.1.3.2. Rezultatas pasiektas.</w:t>
            </w:r>
          </w:p>
          <w:p w14:paraId="4DACB6B6" w14:textId="77777777" w:rsidR="001C4769" w:rsidRPr="00505B27" w:rsidRDefault="001C4769" w:rsidP="00BD213F">
            <w:pPr>
              <w:jc w:val="both"/>
            </w:pPr>
            <w:r w:rsidRPr="00505B27">
              <w:t>Kiekvienos darbo dienos pabaigoje  socialiniai pedagogai visų pedagoginių darbuotojų ir vadovų žiniai pateikė apibendrintą informaciją apie kiekvieno pamokas praleidusio mokinio situaciją bei pritaikytas poveikio priemones.</w:t>
            </w:r>
          </w:p>
          <w:p w14:paraId="75EA417A" w14:textId="77777777" w:rsidR="001C4769" w:rsidRPr="00505B27" w:rsidRDefault="001C4769" w:rsidP="00BD213F">
            <w:pPr>
              <w:jc w:val="both"/>
            </w:pPr>
            <w:r w:rsidRPr="00505B27">
              <w:t xml:space="preserve">(2022-10-04 direktoriaus įsakymas </w:t>
            </w:r>
            <w:r w:rsidR="008B1820" w:rsidRPr="00505B27">
              <w:t xml:space="preserve"> </w:t>
            </w:r>
            <w:r w:rsidRPr="00505B27">
              <w:t xml:space="preserve">Nr. V-253, </w:t>
            </w:r>
            <w:r w:rsidR="008B1820" w:rsidRPr="00505B27">
              <w:t xml:space="preserve">2022-10-18 </w:t>
            </w:r>
            <w:r w:rsidRPr="00505B27">
              <w:t xml:space="preserve">administracijos posėdžio protokolas Nr. AT-17) </w:t>
            </w:r>
          </w:p>
          <w:p w14:paraId="36DECB99" w14:textId="77777777" w:rsidR="001C4769" w:rsidRPr="00505B27" w:rsidRDefault="001C4769" w:rsidP="00BD213F">
            <w:pPr>
              <w:jc w:val="both"/>
            </w:pPr>
            <w:r w:rsidRPr="00505B27">
              <w:t xml:space="preserve">1.1.4.1.1. Rezultatas pasiektas. </w:t>
            </w:r>
          </w:p>
          <w:p w14:paraId="1C35842D" w14:textId="77777777" w:rsidR="001C4769" w:rsidRPr="00505B27" w:rsidRDefault="001C4769" w:rsidP="00BD213F">
            <w:pPr>
              <w:jc w:val="both"/>
            </w:pPr>
            <w:r w:rsidRPr="00505B27">
              <w:t xml:space="preserve">2 </w:t>
            </w:r>
            <w:r w:rsidRPr="00505B27">
              <w:rPr>
                <w:rFonts w:eastAsia="Calibri"/>
              </w:rPr>
              <w:t>proc.</w:t>
            </w:r>
            <w:r w:rsidRPr="00505B27">
              <w:t xml:space="preserve"> padidėjo mokinių, padariusių pažangą per mokslo metus mokantis daugumos mokomųjų dalykų, dalis.</w:t>
            </w:r>
          </w:p>
          <w:p w14:paraId="4C1C72C9" w14:textId="77777777" w:rsidR="001C4769" w:rsidRPr="00505B27" w:rsidRDefault="001C4769" w:rsidP="00BD213F">
            <w:pPr>
              <w:jc w:val="both"/>
            </w:pPr>
            <w:r w:rsidRPr="00505B27">
              <w:lastRenderedPageBreak/>
              <w:t>(Mokyt</w:t>
            </w:r>
            <w:r w:rsidR="008B1820" w:rsidRPr="00505B27">
              <w:t>ojų tarybos posėdžių protokolai</w:t>
            </w:r>
            <w:r w:rsidRPr="00505B27">
              <w:t xml:space="preserve"> 2022-02-15 Nr.</w:t>
            </w:r>
            <w:r w:rsidR="008B1820" w:rsidRPr="00505B27">
              <w:t xml:space="preserve"> </w:t>
            </w:r>
            <w:r w:rsidRPr="00505B27">
              <w:t xml:space="preserve"> MOKT-1, 2022-08-31 Nr. MOKT-6)</w:t>
            </w:r>
          </w:p>
          <w:p w14:paraId="7A6C6AF3" w14:textId="77777777" w:rsidR="004C5B29" w:rsidRPr="00505B27" w:rsidRDefault="004C5B29" w:rsidP="00BD213F">
            <w:pPr>
              <w:jc w:val="both"/>
            </w:pPr>
          </w:p>
          <w:p w14:paraId="2C4FD5A1" w14:textId="77777777" w:rsidR="001C4769" w:rsidRPr="00505B27" w:rsidRDefault="001C4769" w:rsidP="00BD213F">
            <w:pPr>
              <w:jc w:val="both"/>
            </w:pPr>
            <w:r w:rsidRPr="00505B27">
              <w:t xml:space="preserve">1.1.5.1.1. Rezultatas pasiektas.   </w:t>
            </w:r>
          </w:p>
          <w:p w14:paraId="0DC343F4" w14:textId="77777777" w:rsidR="001C4769" w:rsidRPr="00505B27" w:rsidRDefault="001C4769" w:rsidP="00BD213F">
            <w:pPr>
              <w:jc w:val="both"/>
            </w:pPr>
            <w:r w:rsidRPr="00505B27">
              <w:t xml:space="preserve"> 2022 m. Nacionalinio mokinių pasiekimų patikrinimo progimnazijos mokinių pasiekimų daugumos testuotų dalykų vidurkis didesnis už šalies ir mie</w:t>
            </w:r>
            <w:r w:rsidR="008B1820" w:rsidRPr="00505B27">
              <w:t>sto mokinių pasiekimų vidurkį 1-</w:t>
            </w:r>
            <w:r w:rsidRPr="00505B27">
              <w:t>8 proc.  4-tų klasių mokiniai surinko matematikos  68 proc.</w:t>
            </w:r>
            <w:r w:rsidR="008B1820" w:rsidRPr="00505B27">
              <w:t xml:space="preserve"> </w:t>
            </w:r>
            <w:r w:rsidRPr="00505B27">
              <w:t>taškų (devinti  mieste iš 21),  skaitymo – 62</w:t>
            </w:r>
            <w:r w:rsidR="008B1820" w:rsidRPr="00505B27">
              <w:t>,4 proc. (ketvirti mieste iš 20</w:t>
            </w:r>
            <w:r w:rsidRPr="00505B27">
              <w:t>),  pasaulio pažinimo -  63,2 pro</w:t>
            </w:r>
            <w:r w:rsidR="008B1820" w:rsidRPr="00505B27">
              <w:t>c. taškų (dvylikti mieste iš 21</w:t>
            </w:r>
            <w:r w:rsidRPr="00505B27">
              <w:t>),  6-tų klasių mokiniai surinko matematikos  49,4 proc.</w:t>
            </w:r>
            <w:r w:rsidR="008B1820" w:rsidRPr="00505B27">
              <w:t xml:space="preserve"> </w:t>
            </w:r>
            <w:r w:rsidRPr="00505B27">
              <w:t>taškų (aštunti  mi</w:t>
            </w:r>
            <w:r w:rsidR="008B1820" w:rsidRPr="00505B27">
              <w:t>este iš 18</w:t>
            </w:r>
            <w:r w:rsidRPr="00505B27">
              <w:t>),  skaitymo – 72,4 proc. taškų (šešti mieste iš 18).  8-tų klasių mokiniai surinko matematikos  40,8 proc.</w:t>
            </w:r>
            <w:r w:rsidR="008B1820" w:rsidRPr="00505B27">
              <w:t xml:space="preserve"> taškų (aštunti mieste iš 19</w:t>
            </w:r>
            <w:r w:rsidRPr="00505B27">
              <w:t>),    skaitymo – 72,2 proc. (antri mieste iš 20),   gamtos mokslų -</w:t>
            </w:r>
            <w:r w:rsidR="008B1820" w:rsidRPr="00505B27">
              <w:t>53,5 proc. (penkti mieste iš 19</w:t>
            </w:r>
            <w:r w:rsidRPr="00505B27">
              <w:t>), socialinių mokslų – 56,9 proc.  taškų (antri mieste iš 19).</w:t>
            </w:r>
          </w:p>
          <w:p w14:paraId="17129F8A" w14:textId="77777777" w:rsidR="001C4769" w:rsidRPr="00505B27" w:rsidRDefault="001C4769" w:rsidP="00BD213F">
            <w:pPr>
              <w:jc w:val="both"/>
            </w:pPr>
            <w:r w:rsidRPr="00505B27">
              <w:t>(2022-08-31 Mokytojų tarybos posėdžio protokolas Nr. MOKT-6,</w:t>
            </w:r>
          </w:p>
          <w:p w14:paraId="407F37F1" w14:textId="77777777" w:rsidR="001C4769" w:rsidRPr="00505B27" w:rsidRDefault="001C4769" w:rsidP="00BD213F">
            <w:pPr>
              <w:jc w:val="both"/>
            </w:pPr>
            <w:r w:rsidRPr="00505B27">
              <w:t>Priemonių planas mokinių pasiekimams gerinti  2022-10-06 Nr. V-262)</w:t>
            </w:r>
          </w:p>
          <w:p w14:paraId="6B91E4FA" w14:textId="77777777" w:rsidR="001C4769" w:rsidRPr="00505B27" w:rsidRDefault="001C4769" w:rsidP="00BD213F">
            <w:pPr>
              <w:jc w:val="both"/>
            </w:pPr>
            <w:r w:rsidRPr="00505B27">
              <w:t xml:space="preserve"> 1.1.5.2.1. Rezultatas pasiektas.</w:t>
            </w:r>
          </w:p>
          <w:p w14:paraId="570A2F26" w14:textId="77777777" w:rsidR="001C4769" w:rsidRPr="00505B27" w:rsidRDefault="001C4769" w:rsidP="00BD213F">
            <w:pPr>
              <w:jc w:val="both"/>
            </w:pPr>
            <w:r w:rsidRPr="00505B27">
              <w:t>Palyginus su ankstesniais metais, pagal Nacionalinio mokinių pasiekimų patikrinimo rezultatus, 0,2 proc. sumažėjo mokinių dalis, priskirtų žemesniųjų pasiekimų grupei. (2022-08-31 Mokytojų tarybos posėdžio protokolas Nr. MOKT-6, Priemonių planas mokinių pasiekimams gerinti  2022-10-06 Nr. V-262)</w:t>
            </w:r>
          </w:p>
          <w:p w14:paraId="3CBFA709" w14:textId="77777777" w:rsidR="001C4769" w:rsidRPr="00505B27" w:rsidRDefault="001C4769" w:rsidP="00BD213F">
            <w:pPr>
              <w:jc w:val="both"/>
            </w:pPr>
            <w:r w:rsidRPr="00505B27">
              <w:t>1.1.6.1.1. Rezultatas pasiektas.</w:t>
            </w:r>
          </w:p>
          <w:p w14:paraId="1F77E322" w14:textId="77777777" w:rsidR="001C4769" w:rsidRPr="00505B27" w:rsidRDefault="001C4769" w:rsidP="00BD213F">
            <w:pPr>
              <w:jc w:val="both"/>
            </w:pPr>
            <w:r w:rsidRPr="00505B27">
              <w:t xml:space="preserve"> Visi priešmokyklinio ugdymo grupių  ir  1–4 klasių mokiniai pagerino savo informatinio mąstymo pasiekimus ir padarė pažangą.</w:t>
            </w:r>
          </w:p>
          <w:p w14:paraId="5551412E" w14:textId="77777777" w:rsidR="001C4769" w:rsidRPr="00505B27" w:rsidRDefault="001C4769" w:rsidP="00BD213F">
            <w:pPr>
              <w:jc w:val="both"/>
            </w:pPr>
            <w:r w:rsidRPr="00505B27">
              <w:lastRenderedPageBreak/>
              <w:t>(Mokytojų tarybos posėdžių protokolai, 2022-02-15 Nr. MOKT-1, 2022-06-03 Nr. MOKT-4)</w:t>
            </w:r>
          </w:p>
        </w:tc>
      </w:tr>
      <w:tr w:rsidR="001C4769" w:rsidRPr="00505B27" w14:paraId="46514305" w14:textId="77777777" w:rsidTr="00927B5E">
        <w:tc>
          <w:tcPr>
            <w:tcW w:w="1447" w:type="dxa"/>
          </w:tcPr>
          <w:p w14:paraId="57176FBB" w14:textId="77777777" w:rsidR="001C4769" w:rsidRPr="00505B27" w:rsidRDefault="001C4769" w:rsidP="001C4769">
            <w:r w:rsidRPr="00505B27">
              <w:lastRenderedPageBreak/>
              <w:t>1.2. Tobulinti sistemingos ir veiksmingos švietimo  pagalbos prieinamumą skirtingų gebėjimų mokiniams.</w:t>
            </w:r>
          </w:p>
          <w:p w14:paraId="39264548" w14:textId="77777777" w:rsidR="001C4769" w:rsidRPr="00505B27" w:rsidRDefault="001C4769" w:rsidP="001C4769">
            <w:r w:rsidRPr="00505B27">
              <w:rPr>
                <w:i/>
              </w:rPr>
              <w:t>(veiklos sritis – ugdymas</w:t>
            </w:r>
            <w:r w:rsidR="008B1820" w:rsidRPr="00505B27">
              <w:rPr>
                <w:i/>
              </w:rPr>
              <w:t xml:space="preserve"> </w:t>
            </w:r>
            <w:r w:rsidRPr="00505B27">
              <w:rPr>
                <w:i/>
              </w:rPr>
              <w:t>(</w:t>
            </w:r>
            <w:r w:rsidR="008B1820" w:rsidRPr="00505B27">
              <w:rPr>
                <w:i/>
              </w:rPr>
              <w:t>-</w:t>
            </w:r>
            <w:proofErr w:type="spellStart"/>
            <w:r w:rsidRPr="00505B27">
              <w:rPr>
                <w:i/>
              </w:rPr>
              <w:t>is</w:t>
            </w:r>
            <w:proofErr w:type="spellEnd"/>
            <w:r w:rsidRPr="00505B27">
              <w:rPr>
                <w:i/>
              </w:rPr>
              <w:t>))</w:t>
            </w:r>
          </w:p>
        </w:tc>
        <w:tc>
          <w:tcPr>
            <w:tcW w:w="1800" w:type="dxa"/>
          </w:tcPr>
          <w:p w14:paraId="0C3CA7A9" w14:textId="77777777" w:rsidR="001C4769" w:rsidRPr="00505B27" w:rsidRDefault="001C4769" w:rsidP="001C4769">
            <w:r w:rsidRPr="00505B27">
              <w:t>1.2.1. Mokiniams, turintiems skirtingų ugdymosi poreikių, suteikta reikalinga švietimo pagalba.</w:t>
            </w:r>
          </w:p>
          <w:p w14:paraId="0DF8C355" w14:textId="77777777" w:rsidR="001C4769" w:rsidRPr="00505B27" w:rsidRDefault="001C4769" w:rsidP="001C4769"/>
          <w:p w14:paraId="1B6A4B8E" w14:textId="77777777" w:rsidR="001C4769" w:rsidRPr="00505B27" w:rsidRDefault="001C4769" w:rsidP="001C4769"/>
          <w:p w14:paraId="57E1387D" w14:textId="77777777" w:rsidR="001C4769" w:rsidRPr="00505B27" w:rsidRDefault="001C4769" w:rsidP="001C4769"/>
          <w:p w14:paraId="7640EC32" w14:textId="77777777" w:rsidR="001C4769" w:rsidRPr="00505B27" w:rsidRDefault="001C4769" w:rsidP="001C4769"/>
          <w:p w14:paraId="33B243BC" w14:textId="77777777" w:rsidR="001C4769" w:rsidRPr="00505B27" w:rsidRDefault="001C4769" w:rsidP="001C4769"/>
          <w:p w14:paraId="58DD49A7" w14:textId="77777777" w:rsidR="001C4769" w:rsidRPr="00505B27" w:rsidRDefault="001C4769" w:rsidP="001C4769"/>
          <w:p w14:paraId="3C5F7B03" w14:textId="77777777" w:rsidR="001C4769" w:rsidRPr="00505B27" w:rsidRDefault="001C4769" w:rsidP="001C4769"/>
          <w:p w14:paraId="35FEF8C8" w14:textId="77777777" w:rsidR="001C4769" w:rsidRPr="00505B27" w:rsidRDefault="001C4769" w:rsidP="001C4769"/>
          <w:p w14:paraId="119AF091" w14:textId="77777777" w:rsidR="001C4769" w:rsidRPr="00505B27" w:rsidRDefault="001C4769" w:rsidP="001C4769"/>
          <w:p w14:paraId="000BB156" w14:textId="77777777" w:rsidR="001C4769" w:rsidRPr="00505B27" w:rsidRDefault="001C4769" w:rsidP="001C4769"/>
          <w:p w14:paraId="5B9EEEBB" w14:textId="77777777" w:rsidR="001C4769" w:rsidRPr="00505B27" w:rsidRDefault="001C4769" w:rsidP="001C4769"/>
          <w:p w14:paraId="7B396881" w14:textId="77777777" w:rsidR="001C4769" w:rsidRPr="00505B27" w:rsidRDefault="001C4769" w:rsidP="001C4769"/>
          <w:p w14:paraId="646B0BE8" w14:textId="77777777" w:rsidR="001C4769" w:rsidRPr="00505B27" w:rsidRDefault="001C4769" w:rsidP="001C4769"/>
          <w:p w14:paraId="79B4A49C" w14:textId="77777777" w:rsidR="001C4769" w:rsidRPr="00505B27" w:rsidRDefault="001C4769" w:rsidP="001C4769"/>
          <w:p w14:paraId="221BF301" w14:textId="77777777" w:rsidR="001C4769" w:rsidRPr="00505B27" w:rsidRDefault="001C4769" w:rsidP="001C4769"/>
          <w:p w14:paraId="25462A6F" w14:textId="77777777" w:rsidR="001C4769" w:rsidRPr="00505B27" w:rsidRDefault="001C4769" w:rsidP="001C4769"/>
          <w:p w14:paraId="0FD6993A" w14:textId="77777777" w:rsidR="001C4769" w:rsidRPr="00505B27" w:rsidRDefault="001C4769" w:rsidP="001C4769"/>
          <w:p w14:paraId="36C102B0" w14:textId="77777777" w:rsidR="001C4769" w:rsidRPr="00505B27" w:rsidRDefault="001C4769" w:rsidP="001C4769"/>
          <w:p w14:paraId="2590F1C1" w14:textId="77777777" w:rsidR="001C4769" w:rsidRPr="00505B27" w:rsidRDefault="001C4769" w:rsidP="001C4769"/>
          <w:p w14:paraId="44974E75" w14:textId="77777777" w:rsidR="001C4769" w:rsidRPr="00505B27" w:rsidRDefault="001C4769" w:rsidP="001C4769"/>
          <w:p w14:paraId="7BA9B412" w14:textId="77777777" w:rsidR="001C4769" w:rsidRPr="00505B27" w:rsidRDefault="001C4769" w:rsidP="001C4769"/>
          <w:p w14:paraId="386E0103" w14:textId="77777777" w:rsidR="001C4769" w:rsidRPr="00505B27" w:rsidRDefault="001C4769" w:rsidP="001C4769"/>
          <w:p w14:paraId="6F29AE46" w14:textId="77777777" w:rsidR="001C4769" w:rsidRPr="00505B27" w:rsidRDefault="001C4769" w:rsidP="001C4769"/>
          <w:p w14:paraId="2D0F99A2" w14:textId="77777777" w:rsidR="001C4769" w:rsidRPr="00505B27" w:rsidRDefault="001C4769" w:rsidP="001C4769"/>
          <w:p w14:paraId="0533A903" w14:textId="569A632F" w:rsidR="001C4769" w:rsidRPr="00505B27" w:rsidRDefault="001C4769" w:rsidP="001C4769">
            <w:r w:rsidRPr="00505B27">
              <w:t>1.2.2. Išplėtotas mokinių konsultavimas.</w:t>
            </w:r>
          </w:p>
          <w:p w14:paraId="29E79768" w14:textId="77777777" w:rsidR="001C4769" w:rsidRPr="00505B27" w:rsidRDefault="001C4769" w:rsidP="001C4769"/>
          <w:p w14:paraId="34A836EA" w14:textId="77777777" w:rsidR="001C4769" w:rsidRPr="00505B27" w:rsidRDefault="001C4769" w:rsidP="001C4769"/>
          <w:p w14:paraId="344F8973" w14:textId="77777777" w:rsidR="001C4769" w:rsidRPr="00505B27" w:rsidRDefault="001C4769" w:rsidP="001C4769"/>
          <w:p w14:paraId="6A58BD78" w14:textId="77777777" w:rsidR="001C4769" w:rsidRPr="00505B27" w:rsidRDefault="001C4769" w:rsidP="001C4769"/>
          <w:p w14:paraId="69698360" w14:textId="77777777" w:rsidR="001C4769" w:rsidRPr="00505B27" w:rsidRDefault="001C4769" w:rsidP="001C4769"/>
          <w:p w14:paraId="0FE1F177" w14:textId="77777777" w:rsidR="001C4769" w:rsidRPr="00505B27" w:rsidRDefault="001C4769" w:rsidP="001C4769"/>
          <w:p w14:paraId="69F911CF" w14:textId="77777777" w:rsidR="001C4769" w:rsidRPr="00505B27" w:rsidRDefault="001C4769" w:rsidP="001C4769"/>
          <w:p w14:paraId="132D1927" w14:textId="77777777" w:rsidR="001C4769" w:rsidRPr="00505B27" w:rsidRDefault="001C4769" w:rsidP="001C4769"/>
          <w:p w14:paraId="442AB6AC" w14:textId="77777777" w:rsidR="001C4769" w:rsidRPr="00505B27" w:rsidRDefault="001C4769" w:rsidP="001C4769"/>
          <w:p w14:paraId="5585C138" w14:textId="77777777" w:rsidR="00E51B59" w:rsidRDefault="00E51B59" w:rsidP="001C4769"/>
          <w:p w14:paraId="08F9A6BC" w14:textId="77777777" w:rsidR="00E51B59" w:rsidRDefault="00E51B59" w:rsidP="001C4769"/>
          <w:p w14:paraId="35AEC598" w14:textId="43B16EEF" w:rsidR="001C4769" w:rsidRPr="00505B27" w:rsidRDefault="001C4769" w:rsidP="001C4769">
            <w:r w:rsidRPr="00505B27">
              <w:lastRenderedPageBreak/>
              <w:t xml:space="preserve">1.2.3. Išplėsta Visos dienos mokyklos (VDM) veikla. </w:t>
            </w:r>
          </w:p>
          <w:p w14:paraId="0CDF1B48" w14:textId="77777777" w:rsidR="001C4769" w:rsidRPr="00505B27" w:rsidRDefault="001C4769" w:rsidP="001C4769"/>
          <w:p w14:paraId="6626626F" w14:textId="77777777" w:rsidR="001C4769" w:rsidRPr="00505B27" w:rsidRDefault="001C4769" w:rsidP="001C4769"/>
          <w:p w14:paraId="699B2EE3" w14:textId="77777777" w:rsidR="001C4769" w:rsidRPr="00505B27" w:rsidRDefault="001C4769" w:rsidP="001C4769">
            <w:r w:rsidRPr="00505B27">
              <w:t>1.2.4. Suaktyvintas ugdytinių tėvų (globėjų, rūpintojų) įsitraukimas įsitraukusių į vaiko individualios pažangos stebėjimo, ugdymosi ir mokymosi pagalbos teikimo procesus.</w:t>
            </w:r>
          </w:p>
          <w:p w14:paraId="0162B042" w14:textId="77777777" w:rsidR="001C4769" w:rsidRPr="00505B27" w:rsidRDefault="001C4769" w:rsidP="001C4769">
            <w:r w:rsidRPr="00505B27">
              <w:t>1.2.5. Sustiprintos pedagogų įtraukiojo ir personalizuoto ugdymo organizavimo kompetencijos.</w:t>
            </w:r>
          </w:p>
          <w:p w14:paraId="421075C5" w14:textId="77777777" w:rsidR="001C4769" w:rsidRPr="00505B27" w:rsidRDefault="001C4769" w:rsidP="001C4769"/>
          <w:p w14:paraId="0C82DD57" w14:textId="77777777" w:rsidR="001C4769" w:rsidRPr="00505B27" w:rsidRDefault="001C4769" w:rsidP="001C4769"/>
          <w:p w14:paraId="1371F839" w14:textId="77777777" w:rsidR="001C4769" w:rsidRPr="00505B27" w:rsidRDefault="001C4769" w:rsidP="001C4769"/>
          <w:p w14:paraId="164C5D3B" w14:textId="77777777" w:rsidR="001C4769" w:rsidRPr="00505B27" w:rsidRDefault="001C4769" w:rsidP="001C4769"/>
          <w:p w14:paraId="0AA14E98" w14:textId="77777777" w:rsidR="001C4769" w:rsidRPr="00505B27" w:rsidRDefault="001C4769" w:rsidP="001C4769"/>
          <w:p w14:paraId="6950CC7F" w14:textId="77777777" w:rsidR="001C4769" w:rsidRPr="00505B27" w:rsidRDefault="001C4769" w:rsidP="001C4769"/>
          <w:p w14:paraId="5BC21594" w14:textId="77777777" w:rsidR="001C4769" w:rsidRPr="00505B27" w:rsidRDefault="001C4769" w:rsidP="001C4769"/>
          <w:p w14:paraId="3FC2A8C1" w14:textId="77777777" w:rsidR="001C4769" w:rsidRPr="00505B27" w:rsidRDefault="001C4769" w:rsidP="001C4769"/>
          <w:p w14:paraId="29D0D3B9" w14:textId="77777777" w:rsidR="001C4769" w:rsidRPr="00505B27" w:rsidRDefault="001C4769" w:rsidP="001C4769"/>
          <w:p w14:paraId="4B57315B" w14:textId="77777777" w:rsidR="001C4769" w:rsidRPr="00505B27" w:rsidRDefault="001C4769" w:rsidP="001C4769"/>
          <w:p w14:paraId="6B0D3F08" w14:textId="77777777" w:rsidR="008B1820" w:rsidRPr="00505B27" w:rsidRDefault="008B1820" w:rsidP="001C4769"/>
          <w:p w14:paraId="74D58AC9" w14:textId="77777777" w:rsidR="00E51B59" w:rsidRDefault="00E51B59" w:rsidP="001C4769"/>
          <w:p w14:paraId="6DE0103B" w14:textId="77777777" w:rsidR="00E51B59" w:rsidRDefault="00E51B59" w:rsidP="001C4769"/>
          <w:p w14:paraId="763800FA" w14:textId="049BF3AE" w:rsidR="001C4769" w:rsidRPr="00505B27" w:rsidRDefault="001C4769" w:rsidP="001C4769">
            <w:r w:rsidRPr="00505B27">
              <w:t>1.2.6. Sudarytos sąlygos ugdytinių nusiraminimui ir poilsiui.</w:t>
            </w:r>
          </w:p>
          <w:p w14:paraId="5D8A6663" w14:textId="77777777" w:rsidR="001C4769" w:rsidRPr="00505B27" w:rsidRDefault="001C4769" w:rsidP="001C4769"/>
          <w:p w14:paraId="2186CFA4" w14:textId="77777777" w:rsidR="001C4769" w:rsidRPr="00505B27" w:rsidRDefault="001C4769" w:rsidP="001C4769"/>
          <w:p w14:paraId="4BD87ABA" w14:textId="77777777" w:rsidR="001C4769" w:rsidRPr="00505B27" w:rsidRDefault="001C4769" w:rsidP="001C4769"/>
        </w:tc>
        <w:tc>
          <w:tcPr>
            <w:tcW w:w="2700" w:type="dxa"/>
          </w:tcPr>
          <w:p w14:paraId="4AE91B98" w14:textId="77777777" w:rsidR="001C4769" w:rsidRPr="00505B27" w:rsidRDefault="001C4769" w:rsidP="001C4769">
            <w:r w:rsidRPr="00505B27">
              <w:lastRenderedPageBreak/>
              <w:t>1.2.1.1. Dalykų modulių ir pasirenkamųjų dalykų programų pasiūla, buvo 100 proc. orientuota į mokinių mokymosi poreikius,  nacionalinių mokinių pasiekimų patikrinimo rezultatus.</w:t>
            </w:r>
          </w:p>
          <w:p w14:paraId="6BD470E1" w14:textId="77777777" w:rsidR="001C4769" w:rsidRPr="00505B27" w:rsidRDefault="001C4769" w:rsidP="001C4769"/>
          <w:p w14:paraId="4FFB5FB3" w14:textId="77777777" w:rsidR="001C4769" w:rsidRPr="00505B27" w:rsidRDefault="001C4769" w:rsidP="001C4769"/>
          <w:p w14:paraId="79932885" w14:textId="77777777" w:rsidR="001C4769" w:rsidRPr="00505B27" w:rsidRDefault="001C4769" w:rsidP="001C4769"/>
          <w:p w14:paraId="1D8675FF" w14:textId="77777777" w:rsidR="001C4769" w:rsidRPr="00505B27" w:rsidRDefault="001C4769" w:rsidP="001C4769"/>
          <w:p w14:paraId="4A697EE5" w14:textId="77777777" w:rsidR="001C4769" w:rsidRPr="00505B27" w:rsidRDefault="001C4769" w:rsidP="001C4769"/>
          <w:p w14:paraId="4C35E711" w14:textId="77777777" w:rsidR="001C4769" w:rsidRPr="00505B27" w:rsidRDefault="001C4769" w:rsidP="001C4769"/>
          <w:p w14:paraId="4AEE42C7" w14:textId="77777777" w:rsidR="001C4769" w:rsidRPr="00505B27" w:rsidRDefault="001C4769" w:rsidP="001C4769"/>
          <w:p w14:paraId="3184B0B3" w14:textId="77777777" w:rsidR="001C4769" w:rsidRPr="00505B27" w:rsidRDefault="001C4769" w:rsidP="001C4769"/>
          <w:p w14:paraId="4A7B85CA" w14:textId="77777777" w:rsidR="001C4769" w:rsidRPr="00505B27" w:rsidRDefault="001C4769" w:rsidP="001C4769"/>
          <w:p w14:paraId="7FC86A26" w14:textId="77777777" w:rsidR="001C4769" w:rsidRPr="00505B27" w:rsidRDefault="001C4769" w:rsidP="001C4769"/>
          <w:p w14:paraId="469D36DB" w14:textId="77777777" w:rsidR="001C4769" w:rsidRPr="00505B27" w:rsidRDefault="001C4769" w:rsidP="001C4769"/>
          <w:p w14:paraId="184E3D90" w14:textId="77777777" w:rsidR="001C4769" w:rsidRPr="00505B27" w:rsidRDefault="001C4769" w:rsidP="001C4769"/>
          <w:p w14:paraId="0C9C742A" w14:textId="77777777" w:rsidR="001C4769" w:rsidRPr="00505B27" w:rsidRDefault="001C4769" w:rsidP="001C4769"/>
          <w:p w14:paraId="7BEAB369" w14:textId="77777777" w:rsidR="00E51B59" w:rsidRDefault="00E51B59" w:rsidP="001C4769"/>
          <w:p w14:paraId="6921213C" w14:textId="498B312F" w:rsidR="001C4769" w:rsidRPr="00505B27" w:rsidRDefault="001C4769" w:rsidP="001C4769">
            <w:r w:rsidRPr="00505B27">
              <w:t xml:space="preserve">1.2.1.2. 100 </w:t>
            </w:r>
            <w:r w:rsidRPr="00505B27">
              <w:rPr>
                <w:rFonts w:eastAsia="Calibri"/>
              </w:rPr>
              <w:t>proc.</w:t>
            </w:r>
            <w:r w:rsidRPr="00505B27">
              <w:t xml:space="preserve"> mokinių, kuriems nustatyti specialieji ugdymosi poreikiai, gavo reikalingą švietimo pagalbą,  sėkmingai ugdėsi pagal gebėjimus,  baigė atitinkamos klasės programą ir buvo perkelti į aukštesnę klasę.</w:t>
            </w:r>
          </w:p>
          <w:p w14:paraId="3704DA8E" w14:textId="77777777" w:rsidR="001C4769" w:rsidRPr="00505B27" w:rsidRDefault="001C4769" w:rsidP="001C4769"/>
          <w:p w14:paraId="504158AB" w14:textId="77777777" w:rsidR="001C4769" w:rsidRPr="00505B27" w:rsidRDefault="001C4769" w:rsidP="001C4769"/>
          <w:p w14:paraId="1A4A7ACE" w14:textId="1FA61587" w:rsidR="001C4769" w:rsidRPr="00505B27" w:rsidRDefault="001C4769" w:rsidP="001C4769">
            <w:r w:rsidRPr="00505B27">
              <w:t xml:space="preserve">1.2.2.1. 2021–2022 m. m. 10 </w:t>
            </w:r>
            <w:r w:rsidRPr="00505B27">
              <w:rPr>
                <w:rFonts w:eastAsia="Calibri"/>
              </w:rPr>
              <w:t>proc.</w:t>
            </w:r>
            <w:r w:rsidRPr="00505B27">
              <w:t xml:space="preserve"> padaugėjo mokiniams suteiktų konsultacijų ir 5 proc. padidėjo jose dalyvavusių mokinių skaičius.</w:t>
            </w:r>
          </w:p>
          <w:p w14:paraId="3655F300" w14:textId="77777777" w:rsidR="001C4769" w:rsidRPr="00505B27" w:rsidRDefault="001C4769" w:rsidP="001C4769"/>
          <w:p w14:paraId="1A580964" w14:textId="77777777" w:rsidR="001C4769" w:rsidRPr="00505B27" w:rsidRDefault="001C4769" w:rsidP="001C4769"/>
          <w:p w14:paraId="3E6CF242" w14:textId="77777777" w:rsidR="001C4769" w:rsidRPr="00505B27" w:rsidRDefault="001C4769" w:rsidP="001C4769"/>
          <w:p w14:paraId="749698E7" w14:textId="77777777" w:rsidR="001C4769" w:rsidRPr="00505B27" w:rsidRDefault="001C4769" w:rsidP="001C4769"/>
          <w:p w14:paraId="5074C855" w14:textId="77777777" w:rsidR="001C4769" w:rsidRPr="00505B27" w:rsidRDefault="001C4769" w:rsidP="001C4769"/>
          <w:p w14:paraId="2B364CCE" w14:textId="77777777" w:rsidR="001C4769" w:rsidRPr="00505B27" w:rsidRDefault="001C4769" w:rsidP="001C4769"/>
          <w:p w14:paraId="5D2D5233" w14:textId="77777777" w:rsidR="001C4769" w:rsidRPr="00505B27" w:rsidRDefault="001C4769" w:rsidP="001C4769">
            <w:r w:rsidRPr="00505B27">
              <w:lastRenderedPageBreak/>
              <w:t>1.2.3.1. Įkurta viena  Visos dienos mokyklos II modelio klasė.</w:t>
            </w:r>
          </w:p>
          <w:p w14:paraId="2EB766CA" w14:textId="77777777" w:rsidR="001C4769" w:rsidRPr="00505B27" w:rsidRDefault="001C4769" w:rsidP="001C4769"/>
          <w:p w14:paraId="4CEF1B50" w14:textId="77777777" w:rsidR="001C4769" w:rsidRPr="00505B27" w:rsidRDefault="001C4769" w:rsidP="001C4769"/>
          <w:p w14:paraId="0BF7B44B" w14:textId="77777777" w:rsidR="001C4769" w:rsidRPr="00505B27" w:rsidRDefault="001C4769" w:rsidP="001C4769"/>
          <w:p w14:paraId="38CC47C3" w14:textId="77777777" w:rsidR="001C4769" w:rsidRPr="00505B27" w:rsidRDefault="001C4769" w:rsidP="001C4769">
            <w:r w:rsidRPr="00505B27">
              <w:t>1.2.4.1. 5 proc. padidėjo tėvų dalis, įsitraukusių į vaiko individualios pažangos stebėjimo, ugdymosi ir mokymosi pagalbos teikimo procesus.</w:t>
            </w:r>
          </w:p>
          <w:p w14:paraId="0FE9C541" w14:textId="77777777" w:rsidR="001C4769" w:rsidRPr="00505B27" w:rsidRDefault="001C4769" w:rsidP="001C4769"/>
          <w:p w14:paraId="1641180C" w14:textId="77777777" w:rsidR="001C4769" w:rsidRPr="00505B27" w:rsidRDefault="001C4769" w:rsidP="001C4769"/>
          <w:p w14:paraId="5A443822" w14:textId="77777777" w:rsidR="001C4769" w:rsidRPr="00505B27" w:rsidRDefault="001C4769" w:rsidP="001C4769"/>
          <w:p w14:paraId="062A5DE7" w14:textId="77777777" w:rsidR="001C4769" w:rsidRPr="00505B27" w:rsidRDefault="001C4769" w:rsidP="001C4769"/>
          <w:p w14:paraId="22610976" w14:textId="77777777" w:rsidR="001C4769" w:rsidRPr="00505B27" w:rsidRDefault="001C4769" w:rsidP="001C4769"/>
          <w:p w14:paraId="7FB4C396" w14:textId="77777777" w:rsidR="001C4769" w:rsidRPr="00505B27" w:rsidRDefault="001C4769" w:rsidP="001C4769"/>
          <w:p w14:paraId="54C05BE2" w14:textId="77777777" w:rsidR="001C4769" w:rsidRPr="00505B27" w:rsidRDefault="001C4769" w:rsidP="001C4769"/>
          <w:p w14:paraId="7291D9D2" w14:textId="77777777" w:rsidR="001C4769" w:rsidRPr="00505B27" w:rsidRDefault="001C4769" w:rsidP="001C4769"/>
          <w:p w14:paraId="605E3CA2" w14:textId="77777777" w:rsidR="001C4769" w:rsidRPr="00505B27" w:rsidRDefault="001C4769" w:rsidP="001C4769">
            <w:r w:rsidRPr="00505B27">
              <w:t>1.2.5.1. Suburta 1 asmenų grupė,  pasirengusi vykdyti mediacijos (tarpininkavimo) procesą ugdymo įstaigoje.</w:t>
            </w:r>
          </w:p>
          <w:p w14:paraId="1A48E9B2" w14:textId="77777777" w:rsidR="001C4769" w:rsidRPr="00505B27" w:rsidRDefault="001C4769" w:rsidP="001C4769">
            <w:r w:rsidRPr="00505B27">
              <w:t xml:space="preserve">1.2.5.2. Organizuoti  vieni švietimo pagalbos specialistų mokytojų mokymai apie įtraukųjį ir personalizuotą ugdymą.  </w:t>
            </w:r>
          </w:p>
          <w:p w14:paraId="7A3A1924" w14:textId="77777777" w:rsidR="001C4769" w:rsidRPr="00505B27" w:rsidRDefault="001C4769" w:rsidP="001C4769"/>
          <w:p w14:paraId="21E38539" w14:textId="77777777" w:rsidR="001C4769" w:rsidRPr="00505B27" w:rsidRDefault="001C4769" w:rsidP="001C4769"/>
          <w:p w14:paraId="405BBDCF" w14:textId="77777777" w:rsidR="00E51B59" w:rsidRDefault="00E51B59" w:rsidP="001C4769"/>
          <w:p w14:paraId="307A9B06" w14:textId="0079165E" w:rsidR="001C4769" w:rsidRPr="00505B27" w:rsidRDefault="001C4769" w:rsidP="001C4769">
            <w:r w:rsidRPr="00505B27">
              <w:t xml:space="preserve">1.2.5.3. 50 </w:t>
            </w:r>
            <w:r w:rsidRPr="00505B27">
              <w:rPr>
                <w:rFonts w:eastAsia="Calibri"/>
              </w:rPr>
              <w:t>proc.</w:t>
            </w:r>
            <w:r w:rsidRPr="00505B27">
              <w:t xml:space="preserve"> mokytojų pravestose atvirose pamokose buvo taikomi  įtraukiojo ir personalizuoto ugdymo principai.</w:t>
            </w:r>
          </w:p>
          <w:p w14:paraId="6A99FB4F" w14:textId="77777777" w:rsidR="001C4769" w:rsidRPr="00505B27" w:rsidRDefault="001C4769" w:rsidP="001C4769"/>
          <w:p w14:paraId="304B0681" w14:textId="77777777" w:rsidR="008B1820" w:rsidRPr="00505B27" w:rsidRDefault="008B1820" w:rsidP="001C4769"/>
          <w:p w14:paraId="49453F8E" w14:textId="77777777" w:rsidR="001C4769" w:rsidRPr="00505B27" w:rsidRDefault="001C4769" w:rsidP="001C4769">
            <w:r w:rsidRPr="00505B27">
              <w:t xml:space="preserve">1.2.6.1. </w:t>
            </w:r>
            <w:r w:rsidRPr="00505B27">
              <w:rPr>
                <w:b/>
              </w:rPr>
              <w:t xml:space="preserve"> </w:t>
            </w:r>
            <w:r w:rsidRPr="00505B27">
              <w:t xml:space="preserve">100 </w:t>
            </w:r>
            <w:r w:rsidRPr="00505B27">
              <w:rPr>
                <w:rFonts w:eastAsia="Calibri"/>
              </w:rPr>
              <w:t>proc.</w:t>
            </w:r>
            <w:r w:rsidRPr="00505B27">
              <w:t xml:space="preserve"> 1–8 klasių mokinių  dalyvavo ,,Geros savijautos programos“ užsiėmimuose.</w:t>
            </w:r>
          </w:p>
          <w:p w14:paraId="00A40960" w14:textId="77777777" w:rsidR="001C4769" w:rsidRPr="00505B27" w:rsidRDefault="001C4769" w:rsidP="001C4769"/>
          <w:p w14:paraId="300852BC" w14:textId="1EAA3A23" w:rsidR="001C4769" w:rsidRDefault="001C4769" w:rsidP="001C4769"/>
          <w:p w14:paraId="03852576" w14:textId="77777777" w:rsidR="00E51B59" w:rsidRPr="00505B27" w:rsidRDefault="00E51B59" w:rsidP="001C4769"/>
          <w:p w14:paraId="4A5ACC3E" w14:textId="77777777" w:rsidR="001C4769" w:rsidRPr="00505B27" w:rsidRDefault="001C4769" w:rsidP="001C4769">
            <w:r w:rsidRPr="00505B27">
              <w:lastRenderedPageBreak/>
              <w:t xml:space="preserve">1.2.6.2. Įrengtas Geros savijautos centras - </w:t>
            </w:r>
          </w:p>
          <w:p w14:paraId="185A329E" w14:textId="77777777" w:rsidR="001C4769" w:rsidRPr="00505B27" w:rsidRDefault="001C4769" w:rsidP="001C4769">
            <w:r w:rsidRPr="00505B27">
              <w:t>nusiraminimo ir sensorinis kambarys,</w:t>
            </w:r>
          </w:p>
          <w:p w14:paraId="57548926" w14:textId="77777777" w:rsidR="001C4769" w:rsidRPr="00505B27" w:rsidRDefault="001C4769" w:rsidP="001C4769">
            <w:r w:rsidRPr="00505B27">
              <w:t>kuriame vaikai gali nusiraminti, saugiai pailsėti ir po kurio laiko grįžti į sau įprastą mokymosi aplinką.</w:t>
            </w:r>
          </w:p>
        </w:tc>
        <w:tc>
          <w:tcPr>
            <w:tcW w:w="3692" w:type="dxa"/>
          </w:tcPr>
          <w:p w14:paraId="611E6805" w14:textId="77777777" w:rsidR="001C4769" w:rsidRPr="00505B27" w:rsidRDefault="001C4769" w:rsidP="00BD213F">
            <w:pPr>
              <w:jc w:val="both"/>
            </w:pPr>
            <w:r w:rsidRPr="00505B27">
              <w:lastRenderedPageBreak/>
              <w:t xml:space="preserve">1.2.1.1.1. Rezultatas pasiektas. </w:t>
            </w:r>
          </w:p>
          <w:p w14:paraId="66897343" w14:textId="77777777" w:rsidR="001C4769" w:rsidRPr="00505B27" w:rsidRDefault="008B1820" w:rsidP="00BD213F">
            <w:pPr>
              <w:jc w:val="both"/>
            </w:pPr>
            <w:r w:rsidRPr="00505B27">
              <w:t>5–</w:t>
            </w:r>
            <w:r w:rsidR="001C4769" w:rsidRPr="00505B27">
              <w:t xml:space="preserve">8 klasių dalykų modulių ir pasirenkamųjų dalykų programų pasiūla, buvo 100 proc. orientuota į mokinių mokymosi poreikius,  nacionalinių mokinių pasiekimų patikrinimo rezultatus. Įgyvendinta 12 STEAM krypties, 8 lietuvių kalbos, 5 anglų kalbos modulių programos. 5 klasėse buvo įgyvendintos pasirenkamųjų dalykų programos: „Gamtos ir tiksliųjų mokslų </w:t>
            </w:r>
            <w:proofErr w:type="spellStart"/>
            <w:r w:rsidR="001C4769" w:rsidRPr="00505B27">
              <w:t>savivaldaus</w:t>
            </w:r>
            <w:proofErr w:type="spellEnd"/>
            <w:r w:rsidR="001C4769" w:rsidRPr="00505B27">
              <w:t xml:space="preserve"> mokymosi </w:t>
            </w:r>
            <w:r w:rsidRPr="00505B27">
              <w:t>žingsniai“, „Karjeros žingsniai“.        (</w:t>
            </w:r>
            <w:r w:rsidR="001C4769" w:rsidRPr="00505B27">
              <w:t>Mokyklos 2022 m. veiklos planas, patvirtintas 2021-12-30 direkto</w:t>
            </w:r>
            <w:r w:rsidRPr="00505B27">
              <w:t>riaus įsakymu Nr. V-306 ir 2021–</w:t>
            </w:r>
            <w:r w:rsidR="001C4769" w:rsidRPr="00505B27">
              <w:t>2022 m.</w:t>
            </w:r>
            <w:r w:rsidRPr="00505B27">
              <w:t xml:space="preserve"> </w:t>
            </w:r>
            <w:r w:rsidR="001C4769" w:rsidRPr="00505B27">
              <w:t>m. ugdymo planas, patvirtintas 2021-08-31 direktoriaus įsakymu Nr. V-134, 2021-09-21 administracijos posėdžio  protokolas Nr. AT-14)</w:t>
            </w:r>
          </w:p>
          <w:p w14:paraId="4217BD50" w14:textId="77777777" w:rsidR="001C4769" w:rsidRPr="00505B27" w:rsidRDefault="001C4769" w:rsidP="00BD213F">
            <w:pPr>
              <w:jc w:val="both"/>
            </w:pPr>
            <w:r w:rsidRPr="00505B27">
              <w:t xml:space="preserve">1.2.1.2.1. Rezultatas pasiektas. 100 </w:t>
            </w:r>
            <w:r w:rsidRPr="00505B27">
              <w:rPr>
                <w:rFonts w:eastAsia="Calibri"/>
              </w:rPr>
              <w:t>proc.</w:t>
            </w:r>
            <w:r w:rsidRPr="00505B27">
              <w:t xml:space="preserve"> mokinių, kuriems nustatyti specialieji ugdymosi poreikiai, gavo reikalingą švietimo pagalbą,  sėkmingai ugdėsi pagal gebėjimus,  baigė atitinkamos klasės programą ir buvo perkelti į aukštesnę klasę.</w:t>
            </w:r>
          </w:p>
          <w:p w14:paraId="23C67617" w14:textId="77777777" w:rsidR="001C4769" w:rsidRPr="00505B27" w:rsidRDefault="001C4769" w:rsidP="00BD213F">
            <w:pPr>
              <w:jc w:val="both"/>
            </w:pPr>
            <w:r w:rsidRPr="00505B27">
              <w:t xml:space="preserve">(Mokytojų tarybos posėdžių protokolai: </w:t>
            </w:r>
            <w:r w:rsidR="008B1820" w:rsidRPr="00505B27">
              <w:t xml:space="preserve"> </w:t>
            </w:r>
            <w:r w:rsidRPr="00505B27">
              <w:t>2022-06-03 Nr. MOKT-4, 2022-06-23 Nr. MOKT-5, Direktoriaus įsakymai: 2022-06-23 M-244, 2022-06-09 M-200 )</w:t>
            </w:r>
          </w:p>
          <w:p w14:paraId="0FAD0389" w14:textId="77777777" w:rsidR="001C4769" w:rsidRPr="00505B27" w:rsidRDefault="001C4769" w:rsidP="00BD213F">
            <w:pPr>
              <w:jc w:val="both"/>
            </w:pPr>
            <w:r w:rsidRPr="00505B27">
              <w:t>1.2.2.1.1. Rezultatas pasiektas ir viršytas.</w:t>
            </w:r>
          </w:p>
          <w:p w14:paraId="7B6D5491" w14:textId="548DF585" w:rsidR="001C4769" w:rsidRDefault="008B1820" w:rsidP="00BD213F">
            <w:pPr>
              <w:jc w:val="both"/>
            </w:pPr>
            <w:r w:rsidRPr="00505B27">
              <w:t>2021–</w:t>
            </w:r>
            <w:r w:rsidR="001C4769" w:rsidRPr="00505B27">
              <w:t>2022 m.</w:t>
            </w:r>
            <w:r w:rsidRPr="00505B27">
              <w:t xml:space="preserve"> </w:t>
            </w:r>
            <w:r w:rsidR="001C4769" w:rsidRPr="00505B27">
              <w:t>m. 10 proc. padaugėjo mokiniams suteiktų konsultacijų ir 7 proc. padidėjo jose dalyvavusių mokinių skaičius. (</w:t>
            </w:r>
            <w:r w:rsidRPr="00505B27">
              <w:t>2021</w:t>
            </w:r>
            <w:r w:rsidR="001C4769" w:rsidRPr="00505B27">
              <w:t>-09-01 direkt</w:t>
            </w:r>
            <w:r w:rsidRPr="00505B27">
              <w:t>oriaus įsakymas Nr. V-158, 2022</w:t>
            </w:r>
            <w:r w:rsidR="001C4769" w:rsidRPr="00505B27">
              <w:t>-09-01 direktoriaus įsakymas Nr. V-197, 2021-10-26 administracijos posėdžio protokolas Nr. AT-17, 2022-10-28  administracijos posėdžio protokolas Nr. AT-18)</w:t>
            </w:r>
          </w:p>
          <w:p w14:paraId="6510C170" w14:textId="77777777" w:rsidR="00E51B59" w:rsidRPr="00505B27" w:rsidRDefault="00E51B59" w:rsidP="00BD213F">
            <w:pPr>
              <w:jc w:val="both"/>
            </w:pPr>
          </w:p>
          <w:p w14:paraId="2C52288D" w14:textId="77777777" w:rsidR="001C4769" w:rsidRPr="00505B27" w:rsidRDefault="001C4769" w:rsidP="00BD213F">
            <w:pPr>
              <w:pBdr>
                <w:top w:val="nil"/>
                <w:left w:val="nil"/>
                <w:bottom w:val="nil"/>
                <w:right w:val="nil"/>
                <w:between w:val="nil"/>
              </w:pBdr>
              <w:jc w:val="both"/>
            </w:pPr>
            <w:r w:rsidRPr="00505B27">
              <w:lastRenderedPageBreak/>
              <w:t xml:space="preserve">1.2.3.1.1. Rezultatas pasiektas ir viršytas. Įkurta viena  Visos dienos mokyklos II modelio klasė ir trys grupės. (Direktoriaus įsakymai: 2021-08-31 Nr. M- 175, 2022-09-01 Nr. M-261)           </w:t>
            </w:r>
          </w:p>
          <w:p w14:paraId="66EA7606" w14:textId="77777777" w:rsidR="001C4769" w:rsidRPr="00505B27" w:rsidRDefault="001C4769" w:rsidP="00BD213F">
            <w:pPr>
              <w:jc w:val="both"/>
            </w:pPr>
            <w:r w:rsidRPr="00505B27">
              <w:t>1.2.4.1.1. Rezultatas pasiektas ir viršytas. 8 proc. padidėjo tėvų dalis, įsitraukusių į vaiko individualios pažangos stebėjimo, ugdymosi ir mokymosi pagalbos teikimo procesus. (Tėvų informavimo, švietimo ir bendradarbiavimo</w:t>
            </w:r>
            <w:r w:rsidR="008B1820" w:rsidRPr="00505B27">
              <w:t xml:space="preserve"> su progimnazija programos 2021–</w:t>
            </w:r>
            <w:r w:rsidRPr="00505B27">
              <w:t>2022 m.</w:t>
            </w:r>
            <w:r w:rsidR="008B1820" w:rsidRPr="00505B27">
              <w:t xml:space="preserve"> </w:t>
            </w:r>
            <w:r w:rsidRPr="00505B27">
              <w:t>m. priemonių planas. 2021-12-30 direktoriaus įsakymas Nr. V-307, 2021-10-19 administracijos posėdžio protokolas Nr. AT-16, 2021-11-24 tėvų konferencijos protokolas Nr. TS-1)</w:t>
            </w:r>
          </w:p>
          <w:p w14:paraId="6A38DD83" w14:textId="77777777" w:rsidR="00E51B59" w:rsidRDefault="00E51B59" w:rsidP="00BD213F">
            <w:pPr>
              <w:jc w:val="both"/>
            </w:pPr>
          </w:p>
          <w:p w14:paraId="4BBEA4FD" w14:textId="1670389F" w:rsidR="001C4769" w:rsidRPr="00505B27" w:rsidRDefault="001C4769" w:rsidP="00BD213F">
            <w:pPr>
              <w:jc w:val="both"/>
            </w:pPr>
            <w:r w:rsidRPr="00505B27">
              <w:t>1.2.5.1.1. Rezultatas pasiektas. Suburta socialinių pedagogų grupė,  pasirengusi vykdyti mediacijos (tarpininkavimo) procesą ugdymo įstaigoje.</w:t>
            </w:r>
          </w:p>
          <w:p w14:paraId="6BCC4B75" w14:textId="77777777" w:rsidR="008B1820" w:rsidRPr="00505B27" w:rsidRDefault="008B1820" w:rsidP="00BD213F">
            <w:pPr>
              <w:jc w:val="both"/>
            </w:pPr>
          </w:p>
          <w:p w14:paraId="1777C7A2" w14:textId="77777777" w:rsidR="001C4769" w:rsidRPr="00505B27" w:rsidRDefault="001C4769" w:rsidP="00BD213F">
            <w:pPr>
              <w:jc w:val="both"/>
            </w:pPr>
            <w:r w:rsidRPr="00505B27">
              <w:t xml:space="preserve">1.2.5.2.1. Rezultatas pasiektas. </w:t>
            </w:r>
          </w:p>
          <w:p w14:paraId="69325CB4" w14:textId="77777777" w:rsidR="001C4769" w:rsidRPr="00505B27" w:rsidRDefault="001C4769" w:rsidP="00BD213F">
            <w:pPr>
              <w:jc w:val="both"/>
            </w:pPr>
            <w:r w:rsidRPr="00505B27">
              <w:t>Apie įtraukųjį ir personalizuotą ugdymą organizuoti švietimo pagalbos specialistų mokytojų mokymai „Į mokymąsi orientuotos įtraukios ugdymosi kultūros augimas“ (2022-11-03). (2022-10-31 direktoriaus įsakymas Nr. K-63)</w:t>
            </w:r>
          </w:p>
          <w:p w14:paraId="4C1B50D6" w14:textId="77777777" w:rsidR="001C4769" w:rsidRPr="00505B27" w:rsidRDefault="001C4769" w:rsidP="00BD213F">
            <w:pPr>
              <w:jc w:val="both"/>
            </w:pPr>
            <w:r w:rsidRPr="00505B27">
              <w:t xml:space="preserve">1.2.5.3.1. Rezultatas pasiektas. </w:t>
            </w:r>
          </w:p>
          <w:p w14:paraId="4EF90DB7" w14:textId="77777777" w:rsidR="001C4769" w:rsidRPr="00505B27" w:rsidRDefault="001C4769" w:rsidP="00BD213F">
            <w:pPr>
              <w:jc w:val="both"/>
            </w:pPr>
            <w:r w:rsidRPr="00505B27">
              <w:t>75 proc. mokytojų pravestose atvirose pamokose buvo taikomi  įtraukiojo ir personalizuoto ugdymo principai.</w:t>
            </w:r>
          </w:p>
          <w:p w14:paraId="2B9DEE8B" w14:textId="77777777" w:rsidR="00E51B59" w:rsidRDefault="001C4769" w:rsidP="00BD213F">
            <w:pPr>
              <w:jc w:val="both"/>
            </w:pPr>
            <w:r w:rsidRPr="00505B27">
              <w:t>(2022-05-18 Mokytojų tarybos posėdžio protokolas Nr. MOKT-2)</w:t>
            </w:r>
          </w:p>
          <w:p w14:paraId="438FF581" w14:textId="6CFC7192" w:rsidR="001C4769" w:rsidRPr="00505B27" w:rsidRDefault="001C4769" w:rsidP="00BD213F">
            <w:pPr>
              <w:jc w:val="both"/>
            </w:pPr>
            <w:r w:rsidRPr="00505B27">
              <w:t xml:space="preserve"> </w:t>
            </w:r>
          </w:p>
          <w:p w14:paraId="04CA2F68" w14:textId="77777777" w:rsidR="001C4769" w:rsidRPr="00505B27" w:rsidRDefault="001C4769" w:rsidP="00BD213F">
            <w:pPr>
              <w:jc w:val="both"/>
            </w:pPr>
            <w:r w:rsidRPr="00505B27">
              <w:t xml:space="preserve">1.2.6.1.1. Rezultatas pasiektas. </w:t>
            </w:r>
          </w:p>
          <w:p w14:paraId="5B895E94" w14:textId="77777777" w:rsidR="001C4769" w:rsidRPr="00505B27" w:rsidRDefault="001C4769" w:rsidP="00BD213F">
            <w:pPr>
              <w:jc w:val="both"/>
            </w:pPr>
            <w:r w:rsidRPr="00505B27">
              <w:t xml:space="preserve"> </w:t>
            </w:r>
            <w:r w:rsidRPr="00505B27">
              <w:rPr>
                <w:b/>
              </w:rPr>
              <w:t xml:space="preserve"> </w:t>
            </w:r>
            <w:r w:rsidR="00BF513A" w:rsidRPr="00505B27">
              <w:t>2021–</w:t>
            </w:r>
            <w:r w:rsidRPr="00505B27">
              <w:t>2022 m.</w:t>
            </w:r>
            <w:r w:rsidR="00BF513A" w:rsidRPr="00505B27">
              <w:t xml:space="preserve"> </w:t>
            </w:r>
            <w:r w:rsidRPr="00505B27">
              <w:t>m.</w:t>
            </w:r>
            <w:r w:rsidRPr="00505B27">
              <w:rPr>
                <w:b/>
              </w:rPr>
              <w:t xml:space="preserve"> </w:t>
            </w:r>
            <w:r w:rsidRPr="00505B27">
              <w:t xml:space="preserve">100 </w:t>
            </w:r>
            <w:r w:rsidRPr="00505B27">
              <w:rPr>
                <w:rFonts w:eastAsia="Calibri"/>
              </w:rPr>
              <w:t>proc.</w:t>
            </w:r>
            <w:r w:rsidRPr="00505B27">
              <w:t xml:space="preserve"> 1–8 klasių mokinių  dalyvavo ,,Geros savijautos programos“ užsiėmimuose.</w:t>
            </w:r>
          </w:p>
          <w:p w14:paraId="3FFE3DA4" w14:textId="197F0F33" w:rsidR="001C4769" w:rsidRDefault="001C4769" w:rsidP="00BD213F">
            <w:pPr>
              <w:jc w:val="both"/>
            </w:pPr>
            <w:r w:rsidRPr="00505B27">
              <w:t>(Direktoria</w:t>
            </w:r>
            <w:r w:rsidR="008B1820" w:rsidRPr="00505B27">
              <w:t>us įsakymai:  2021-11-09 Nr. M-229-</w:t>
            </w:r>
            <w:r w:rsidRPr="00505B27">
              <w:t>257).</w:t>
            </w:r>
          </w:p>
          <w:p w14:paraId="3A76CC21" w14:textId="77777777" w:rsidR="00E51B59" w:rsidRPr="00505B27" w:rsidRDefault="00E51B59" w:rsidP="00BD213F">
            <w:pPr>
              <w:jc w:val="both"/>
            </w:pPr>
          </w:p>
          <w:p w14:paraId="178F894F" w14:textId="77777777" w:rsidR="001C4769" w:rsidRPr="00505B27" w:rsidRDefault="001C4769" w:rsidP="00BD213F">
            <w:pPr>
              <w:jc w:val="both"/>
            </w:pPr>
            <w:r w:rsidRPr="00505B27">
              <w:lastRenderedPageBreak/>
              <w:t>1.2.6.2.1. Rezultatas pasiektas.  Geros savijautos centrui, kuriame vaikai gali nusiraminti, saugiai pailsėti  įsigyta: raminantis sensorinių priemonių ir šviečiančių kubų rinkinys, lazerio projektorius ir kt.</w:t>
            </w:r>
          </w:p>
          <w:p w14:paraId="78934F2C" w14:textId="77777777" w:rsidR="001C4769" w:rsidRPr="00505B27" w:rsidRDefault="001C4769" w:rsidP="00BD213F">
            <w:pPr>
              <w:jc w:val="both"/>
            </w:pPr>
            <w:r w:rsidRPr="00505B27">
              <w:t>(2022 m. veiklos planas, patvirtintas 2021-12-30 direktoriaus įsakymu Nr. V-306)</w:t>
            </w:r>
          </w:p>
        </w:tc>
      </w:tr>
      <w:tr w:rsidR="001C4769" w:rsidRPr="00505B27" w14:paraId="501B95C8" w14:textId="77777777" w:rsidTr="00927B5E">
        <w:tc>
          <w:tcPr>
            <w:tcW w:w="1447" w:type="dxa"/>
          </w:tcPr>
          <w:p w14:paraId="3684F05B" w14:textId="77777777" w:rsidR="001C4769" w:rsidRPr="00505B27" w:rsidRDefault="001C4769" w:rsidP="001C4769">
            <w:r w:rsidRPr="00505B27">
              <w:lastRenderedPageBreak/>
              <w:t>1.3. Plėtoti profesinį orientavimą.</w:t>
            </w:r>
          </w:p>
          <w:p w14:paraId="2505AF39" w14:textId="77777777" w:rsidR="001C4769" w:rsidRPr="00505B27" w:rsidRDefault="001C4769" w:rsidP="001C4769">
            <w:r w:rsidRPr="00505B27">
              <w:rPr>
                <w:i/>
              </w:rPr>
              <w:t>(veiklos sritis – asmenybės ūgtis))</w:t>
            </w:r>
          </w:p>
          <w:p w14:paraId="661FE137" w14:textId="77777777" w:rsidR="001C4769" w:rsidRPr="00505B27" w:rsidRDefault="001C4769" w:rsidP="001C4769"/>
        </w:tc>
        <w:tc>
          <w:tcPr>
            <w:tcW w:w="1800" w:type="dxa"/>
          </w:tcPr>
          <w:p w14:paraId="700FEE11" w14:textId="77777777" w:rsidR="001C4769" w:rsidRPr="00505B27" w:rsidRDefault="001C4769" w:rsidP="001C4769">
            <w:r w:rsidRPr="00505B27">
              <w:t>1.3.1. Vykdytas ankstyvasis profesinis informavimas (OPA projektas).</w:t>
            </w:r>
          </w:p>
          <w:p w14:paraId="2E2D0261" w14:textId="77777777" w:rsidR="001C4769" w:rsidRPr="00505B27" w:rsidRDefault="001C4769" w:rsidP="001C4769"/>
          <w:p w14:paraId="0FC114FD" w14:textId="77777777" w:rsidR="001C4769" w:rsidRPr="00505B27" w:rsidRDefault="001C4769" w:rsidP="001C4769"/>
          <w:p w14:paraId="7D4EE7E7" w14:textId="77777777" w:rsidR="001C4769" w:rsidRPr="00505B27" w:rsidRDefault="001C4769" w:rsidP="001C4769"/>
          <w:p w14:paraId="06F4972C" w14:textId="3C8D61C1" w:rsidR="001C4769" w:rsidRPr="00505B27" w:rsidRDefault="001C4769" w:rsidP="001C4769">
            <w:r w:rsidRPr="00505B27">
              <w:t xml:space="preserve">1.3.2.  Pasiūlyta mokiniams ir įgyvendinta Ugdymo karjerai pasirenkamojo dalyko programa.   </w:t>
            </w:r>
          </w:p>
          <w:p w14:paraId="70581C0B" w14:textId="77777777" w:rsidR="001C4769" w:rsidRPr="00505B27" w:rsidRDefault="001C4769" w:rsidP="001C4769"/>
          <w:p w14:paraId="7F38C083" w14:textId="77777777" w:rsidR="001C4769" w:rsidRPr="00505B27" w:rsidRDefault="001C4769" w:rsidP="001C4769"/>
          <w:p w14:paraId="3F3E5ECC" w14:textId="77777777" w:rsidR="001C4769" w:rsidRPr="00505B27" w:rsidRDefault="001C4769" w:rsidP="001C4769"/>
          <w:p w14:paraId="57769E58" w14:textId="79029BD5" w:rsidR="001C4769" w:rsidRPr="00505B27" w:rsidRDefault="001C4769" w:rsidP="001C4769">
            <w:r w:rsidRPr="00505B27">
              <w:t>1.3.3. Išplėtotas profesinis konsultavimas ir veiklinimas.</w:t>
            </w:r>
          </w:p>
        </w:tc>
        <w:tc>
          <w:tcPr>
            <w:tcW w:w="2700" w:type="dxa"/>
          </w:tcPr>
          <w:p w14:paraId="7CA57BDE" w14:textId="77777777" w:rsidR="001C4769" w:rsidRPr="00505B27" w:rsidRDefault="001C4769" w:rsidP="001C4769">
            <w:r w:rsidRPr="00505B27">
              <w:t xml:space="preserve">1.3.1.1. Pradinių klasių mokiniai dalyvavo 100 </w:t>
            </w:r>
            <w:proofErr w:type="spellStart"/>
            <w:r w:rsidRPr="00505B27">
              <w:t>proc.ankstyvojo</w:t>
            </w:r>
            <w:proofErr w:type="spellEnd"/>
            <w:r w:rsidRPr="00505B27">
              <w:t xml:space="preserve"> profesinio informavimo (OPA projekto) ŠPRC pasiūlytų veiklų.</w:t>
            </w:r>
          </w:p>
          <w:p w14:paraId="738DF50C" w14:textId="77777777" w:rsidR="001C4769" w:rsidRPr="00505B27" w:rsidRDefault="001C4769" w:rsidP="001C4769"/>
          <w:p w14:paraId="27FEC1E0" w14:textId="77777777" w:rsidR="001C4769" w:rsidRPr="00505B27" w:rsidRDefault="001C4769" w:rsidP="001C4769"/>
          <w:p w14:paraId="7360733B" w14:textId="77777777" w:rsidR="001C4769" w:rsidRPr="00505B27" w:rsidRDefault="001C4769" w:rsidP="001C4769"/>
          <w:p w14:paraId="56319BDD" w14:textId="77777777" w:rsidR="001C4769" w:rsidRPr="00505B27" w:rsidRDefault="001C4769" w:rsidP="001C4769">
            <w:r w:rsidRPr="00505B27">
              <w:t xml:space="preserve">1.3.2.1. Visose  5 klasėse įgyvendinta </w:t>
            </w:r>
          </w:p>
          <w:p w14:paraId="483549D2" w14:textId="77777777" w:rsidR="001C4769" w:rsidRPr="00505B27" w:rsidRDefault="001C4769" w:rsidP="001C4769">
            <w:r w:rsidRPr="00505B27">
              <w:t>Ugdymo karjerai pasirenkamojo dalyko programa „Karjeros žingsniai“, 100</w:t>
            </w:r>
            <w:r w:rsidRPr="00505B27">
              <w:rPr>
                <w:rFonts w:eastAsia="Calibri"/>
              </w:rPr>
              <w:t xml:space="preserve"> proc.</w:t>
            </w:r>
            <w:r w:rsidRPr="00505B27">
              <w:t xml:space="preserve"> 5 klasių mokinių įgijo gyvenimo planavimo įgūdžių.</w:t>
            </w:r>
          </w:p>
          <w:p w14:paraId="3F5DE3A4" w14:textId="77777777" w:rsidR="001C4769" w:rsidRPr="00505B27" w:rsidRDefault="001C4769" w:rsidP="001C4769">
            <w:r w:rsidRPr="00505B27">
              <w:t xml:space="preserve"> </w:t>
            </w:r>
          </w:p>
          <w:p w14:paraId="0FF2E911" w14:textId="77777777" w:rsidR="001C4769" w:rsidRPr="00505B27" w:rsidRDefault="001C4769" w:rsidP="001C4769"/>
          <w:p w14:paraId="74E3E686" w14:textId="77777777" w:rsidR="001C4769" w:rsidRPr="00505B27" w:rsidRDefault="001C4769" w:rsidP="001C4769">
            <w:r w:rsidRPr="00505B27">
              <w:t xml:space="preserve">1.3.3.1. 5 </w:t>
            </w:r>
            <w:r w:rsidRPr="00505B27">
              <w:rPr>
                <w:rFonts w:eastAsia="Calibri"/>
              </w:rPr>
              <w:t xml:space="preserve">proc. </w:t>
            </w:r>
            <w:r w:rsidRPr="00505B27">
              <w:t xml:space="preserve"> padaugėjo mokinių, gavusių  karjeros konsultanto suteiktų konsultacijų.  </w:t>
            </w:r>
          </w:p>
          <w:p w14:paraId="7D0BB655" w14:textId="0AB1D525" w:rsidR="001C4769" w:rsidRPr="00505B27" w:rsidRDefault="001C4769" w:rsidP="001C4769">
            <w:r w:rsidRPr="00505B27">
              <w:t>1.3.3.2.</w:t>
            </w:r>
            <w:r w:rsidRPr="00505B27">
              <w:rPr>
                <w:b/>
              </w:rPr>
              <w:t xml:space="preserve"> </w:t>
            </w:r>
            <w:r w:rsidRPr="00505B27">
              <w:t xml:space="preserve">14 </w:t>
            </w:r>
            <w:r w:rsidRPr="00505B27">
              <w:rPr>
                <w:rFonts w:eastAsia="Calibri"/>
              </w:rPr>
              <w:t>proc.</w:t>
            </w:r>
            <w:r w:rsidRPr="00505B27">
              <w:t xml:space="preserve"> daugiau organizuota pažintinių vizitų, kuriuose mokiniai gavo tikslingo gyvenimo planavimo žinių.</w:t>
            </w:r>
          </w:p>
        </w:tc>
        <w:tc>
          <w:tcPr>
            <w:tcW w:w="3692" w:type="dxa"/>
          </w:tcPr>
          <w:p w14:paraId="455EDFCD" w14:textId="77777777" w:rsidR="001C4769" w:rsidRPr="00505B27" w:rsidRDefault="001C4769" w:rsidP="00BD213F">
            <w:pPr>
              <w:jc w:val="both"/>
            </w:pPr>
            <w:r w:rsidRPr="00505B27">
              <w:t>1.3.1.1.1. Rezultatas pasiektas. Pradinių klasių mokiniai dalyvavo visose ankstyvojo profesinio informavimo (OPA projekto) Šiaulių technologijų mokymo centro pasiūlytų veiklų.</w:t>
            </w:r>
          </w:p>
          <w:p w14:paraId="63BC9E4D" w14:textId="77777777" w:rsidR="001C4769" w:rsidRPr="00505B27" w:rsidRDefault="001C4769" w:rsidP="00BD213F">
            <w:pPr>
              <w:jc w:val="both"/>
            </w:pPr>
            <w:r w:rsidRPr="00505B27">
              <w:t>(2022 m. direktoriaus įsakymai: Nr. M-333, Nr. M-341, Nr. M-371, Nr. M-390, Nr. M-409, Nr. M-442)</w:t>
            </w:r>
          </w:p>
          <w:p w14:paraId="5611E037" w14:textId="77777777" w:rsidR="001C4769" w:rsidRPr="00505B27" w:rsidRDefault="001C4769" w:rsidP="00BD213F">
            <w:pPr>
              <w:jc w:val="both"/>
            </w:pPr>
            <w:r w:rsidRPr="00505B27">
              <w:t xml:space="preserve">1.3.2.1.1. Rezultatas pasiektas. Visose  5 klasėse įgyvendinta </w:t>
            </w:r>
          </w:p>
          <w:p w14:paraId="06D37B92" w14:textId="77777777" w:rsidR="001C4769" w:rsidRPr="00505B27" w:rsidRDefault="001C4769" w:rsidP="00BD213F">
            <w:pPr>
              <w:jc w:val="both"/>
            </w:pPr>
            <w:r w:rsidRPr="00505B27">
              <w:t>Ugdymo karjerai pasirenkamojo dalyko programa „Karjeros žingsniai“, 100 proc. 5 klasių mokinių įgijo gyvenimo planavimo įgūdžių. (Ugdymo planas 2022-08-31 direktoriaus įsakymas Nr.V-184, 2022-06-23 Nr. MOKT-5, direktoriaus įsakymas 2022-06-23 M-244)</w:t>
            </w:r>
          </w:p>
          <w:p w14:paraId="7A383E7E" w14:textId="77777777" w:rsidR="001C4769" w:rsidRPr="00505B27" w:rsidRDefault="001C4769" w:rsidP="00BD213F">
            <w:pPr>
              <w:jc w:val="both"/>
            </w:pPr>
            <w:r w:rsidRPr="00505B27">
              <w:t>1.3.3.1.1. Rezultatas pasiektas.</w:t>
            </w:r>
          </w:p>
          <w:p w14:paraId="5AC2594A" w14:textId="77777777" w:rsidR="001C4769" w:rsidRPr="00505B27" w:rsidRDefault="001C4769" w:rsidP="00BD213F">
            <w:pPr>
              <w:jc w:val="both"/>
            </w:pPr>
            <w:r w:rsidRPr="00505B27">
              <w:t>8 proc. padaugėjo mokinių, gavusių  karjeros kon</w:t>
            </w:r>
            <w:r w:rsidR="00FF386A" w:rsidRPr="00505B27">
              <w:t>sultanto suteiktų konsultacijų</w:t>
            </w:r>
            <w:r w:rsidRPr="00505B27">
              <w:t xml:space="preserve"> (</w:t>
            </w:r>
            <w:r w:rsidR="00FF386A" w:rsidRPr="00505B27">
              <w:t xml:space="preserve">direktoriaus </w:t>
            </w:r>
            <w:r w:rsidRPr="00505B27">
              <w:t>2022-11-15 įsakymas Nr. V-287)</w:t>
            </w:r>
          </w:p>
          <w:p w14:paraId="6CE84CEA" w14:textId="77777777" w:rsidR="001C4769" w:rsidRPr="00505B27" w:rsidRDefault="001C4769" w:rsidP="00BD213F">
            <w:pPr>
              <w:jc w:val="both"/>
            </w:pPr>
            <w:r w:rsidRPr="00505B27">
              <w:t xml:space="preserve">1.3.3.2.1. Rezultatas pasiektas. </w:t>
            </w:r>
          </w:p>
          <w:p w14:paraId="26DB8F77" w14:textId="77777777" w:rsidR="001C4769" w:rsidRPr="00505B27" w:rsidRDefault="001C4769" w:rsidP="00BD213F">
            <w:pPr>
              <w:jc w:val="both"/>
            </w:pPr>
            <w:r w:rsidRPr="00505B27">
              <w:t xml:space="preserve">17 </w:t>
            </w:r>
            <w:r w:rsidRPr="00505B27">
              <w:rPr>
                <w:rFonts w:eastAsia="Calibri"/>
              </w:rPr>
              <w:t>proc.</w:t>
            </w:r>
            <w:r w:rsidRPr="00505B27">
              <w:t xml:space="preserve"> daugiau organizuota pažintinių vizitų, kuriuose mokiniai gavo tikslingo gyvenimo planavimo žinių. (2022 m. direktoriaus įsakymai: Nr. M-189,  Nr. M-225,  Nr. M-312, Nr. M-52, Nr. M -129, Nr. M-13</w:t>
            </w:r>
            <w:r w:rsidR="00FF386A" w:rsidRPr="00505B27">
              <w:t>1, Nr. M-175, Nr. M-397, Nr. M-</w:t>
            </w:r>
            <w:r w:rsidRPr="00505B27">
              <w:t>96, Nr. M-117 ir kt.)</w:t>
            </w:r>
          </w:p>
        </w:tc>
      </w:tr>
      <w:tr w:rsidR="001C4769" w:rsidRPr="00505B27" w14:paraId="4633F901" w14:textId="77777777" w:rsidTr="00927B5E">
        <w:tc>
          <w:tcPr>
            <w:tcW w:w="1447" w:type="dxa"/>
          </w:tcPr>
          <w:p w14:paraId="4D4DF36B" w14:textId="77777777" w:rsidR="001C4769" w:rsidRPr="00505B27" w:rsidRDefault="001C4769" w:rsidP="001C4769">
            <w:r w:rsidRPr="00505B27">
              <w:t xml:space="preserve">1.4. Siekti bendruomenės narių kryptingo kompetencijų tobulinimo aktyvinant </w:t>
            </w:r>
            <w:r w:rsidRPr="00505B27">
              <w:lastRenderedPageBreak/>
              <w:t>įgalinančią lyderystę.</w:t>
            </w:r>
          </w:p>
          <w:p w14:paraId="428040F0" w14:textId="77777777" w:rsidR="001C4769" w:rsidRPr="00505B27" w:rsidRDefault="001C4769" w:rsidP="001C4769">
            <w:r w:rsidRPr="00505B27">
              <w:rPr>
                <w:i/>
              </w:rPr>
              <w:t>(veiklos sritis -  lyderystė ir vadyba)</w:t>
            </w:r>
          </w:p>
        </w:tc>
        <w:tc>
          <w:tcPr>
            <w:tcW w:w="1800" w:type="dxa"/>
          </w:tcPr>
          <w:p w14:paraId="4D4814B3" w14:textId="77777777" w:rsidR="001C4769" w:rsidRPr="00505B27" w:rsidRDefault="001C4769" w:rsidP="001C4769">
            <w:r w:rsidRPr="00505B27">
              <w:lastRenderedPageBreak/>
              <w:t>1.4.1. Sukurtas progimnazijos vadybos kokybės modelis.</w:t>
            </w:r>
          </w:p>
          <w:p w14:paraId="614EE4E0" w14:textId="77777777" w:rsidR="001C4769" w:rsidRPr="00505B27" w:rsidRDefault="001C4769" w:rsidP="001C4769"/>
          <w:p w14:paraId="2AAF5B04" w14:textId="77777777" w:rsidR="001C4769" w:rsidRPr="00505B27" w:rsidRDefault="001C4769" w:rsidP="001C4769"/>
          <w:p w14:paraId="482D3F7E" w14:textId="2C2A2456" w:rsidR="001C4769" w:rsidRPr="00505B27" w:rsidRDefault="001C4769" w:rsidP="001C4769">
            <w:r w:rsidRPr="00505B27">
              <w:lastRenderedPageBreak/>
              <w:t xml:space="preserve">1.4.2. Pasirengta atnaujinto bendrojo ugdymo turinio diegimui. </w:t>
            </w:r>
          </w:p>
          <w:p w14:paraId="0AE9AAE7" w14:textId="77777777" w:rsidR="001C4769" w:rsidRPr="00505B27" w:rsidRDefault="001C4769" w:rsidP="001C4769"/>
          <w:p w14:paraId="414E297F" w14:textId="77777777" w:rsidR="001C4769" w:rsidRPr="00505B27" w:rsidRDefault="001C4769" w:rsidP="001C4769"/>
          <w:p w14:paraId="6E9AD536" w14:textId="77777777" w:rsidR="001C4769" w:rsidRPr="00505B27" w:rsidRDefault="001C4769" w:rsidP="001C4769"/>
          <w:p w14:paraId="44F25DEC" w14:textId="77777777" w:rsidR="001C4769" w:rsidRPr="00505B27" w:rsidRDefault="001C4769" w:rsidP="001C4769"/>
          <w:p w14:paraId="2109F064" w14:textId="77777777" w:rsidR="001C4769" w:rsidRPr="00505B27" w:rsidRDefault="001C4769" w:rsidP="001C4769"/>
          <w:p w14:paraId="1557F503" w14:textId="77777777" w:rsidR="001C4769" w:rsidRPr="00505B27" w:rsidRDefault="001C4769" w:rsidP="001C4769"/>
          <w:p w14:paraId="6A5F2EE8" w14:textId="77777777" w:rsidR="001C4769" w:rsidRPr="00505B27" w:rsidRDefault="001C4769" w:rsidP="001C4769"/>
          <w:p w14:paraId="60976AAC" w14:textId="77777777" w:rsidR="001C4769" w:rsidRPr="00505B27" w:rsidRDefault="001C4769" w:rsidP="001C4769"/>
          <w:p w14:paraId="2BE43402" w14:textId="77777777" w:rsidR="001C4769" w:rsidRPr="00505B27" w:rsidRDefault="001C4769" w:rsidP="001C4769"/>
          <w:p w14:paraId="6CABFD4D" w14:textId="77777777" w:rsidR="001C4769" w:rsidRPr="00505B27" w:rsidRDefault="001C4769" w:rsidP="001C4769"/>
          <w:p w14:paraId="1D21653E" w14:textId="77777777" w:rsidR="001C4769" w:rsidRPr="00505B27" w:rsidRDefault="001C4769" w:rsidP="001C4769"/>
          <w:p w14:paraId="2535AF27" w14:textId="77777777" w:rsidR="001C4769" w:rsidRPr="00505B27" w:rsidRDefault="001C4769" w:rsidP="001C4769"/>
          <w:p w14:paraId="178D246A" w14:textId="77777777" w:rsidR="001C4769" w:rsidRPr="00505B27" w:rsidRDefault="001C4769" w:rsidP="001C4769"/>
          <w:p w14:paraId="1CBAC7A8" w14:textId="77777777" w:rsidR="001C4769" w:rsidRPr="00505B27" w:rsidRDefault="001C4769" w:rsidP="001C4769"/>
          <w:p w14:paraId="448A4701" w14:textId="77777777" w:rsidR="001C4769" w:rsidRPr="00505B27" w:rsidRDefault="001C4769" w:rsidP="001C4769"/>
          <w:p w14:paraId="07D2DC71" w14:textId="77777777" w:rsidR="001C4769" w:rsidRPr="00505B27" w:rsidRDefault="001C4769" w:rsidP="001C4769"/>
          <w:p w14:paraId="3F5F7DD1" w14:textId="77777777" w:rsidR="001C4769" w:rsidRPr="00505B27" w:rsidRDefault="001C4769" w:rsidP="001C4769"/>
          <w:p w14:paraId="4D6A9F8E" w14:textId="77777777" w:rsidR="001C4769" w:rsidRPr="00505B27" w:rsidRDefault="001C4769" w:rsidP="001C4769"/>
          <w:p w14:paraId="57FF8890" w14:textId="77777777" w:rsidR="00505B27" w:rsidRDefault="00505B27" w:rsidP="001C4769"/>
          <w:p w14:paraId="43FC1E1C" w14:textId="77777777" w:rsidR="00E51B59" w:rsidRDefault="00E51B59" w:rsidP="001C4769"/>
          <w:p w14:paraId="0E77E241" w14:textId="10665E8B" w:rsidR="001C4769" w:rsidRDefault="001C4769" w:rsidP="001C4769">
            <w:r w:rsidRPr="00505B27">
              <w:t>1.4.3. Inicijuotas kvalifikuotų mokytojų dalyvavimas Nacionalinės švietimo agentūros, įgyvendinančios projektą „Bendrojo ugdymo mokytojų bendrųjų ir dalykinių kompetencijų tobulinimas“,  mokytojams dalykininkams skirtuose mokymuose, susijusiuose su ugdymo turinio atnaujinimu.</w:t>
            </w:r>
          </w:p>
          <w:p w14:paraId="4245B085" w14:textId="77777777" w:rsidR="00E51B59" w:rsidRPr="00505B27" w:rsidRDefault="00E51B59" w:rsidP="001C4769"/>
          <w:p w14:paraId="282F9F06" w14:textId="77777777" w:rsidR="001C4769" w:rsidRPr="00505B27" w:rsidRDefault="001C4769" w:rsidP="001C4769">
            <w:r w:rsidRPr="00505B27">
              <w:lastRenderedPageBreak/>
              <w:t xml:space="preserve">1.4.4. Skatintas tikslingas bendradarbiavimas, siekiant inovacijų plėtros.  </w:t>
            </w:r>
          </w:p>
          <w:p w14:paraId="45F460A0" w14:textId="77777777" w:rsidR="001C4769" w:rsidRPr="00505B27" w:rsidRDefault="001C4769" w:rsidP="001C4769"/>
          <w:p w14:paraId="4B2BC3D9" w14:textId="77777777" w:rsidR="001C4769" w:rsidRPr="00505B27" w:rsidRDefault="001C4769" w:rsidP="001C4769"/>
          <w:p w14:paraId="690540FC" w14:textId="77777777" w:rsidR="001C4769" w:rsidRPr="00505B27" w:rsidRDefault="001C4769" w:rsidP="001C4769"/>
          <w:p w14:paraId="099AE5A2" w14:textId="77777777" w:rsidR="001C4769" w:rsidRPr="00505B27" w:rsidRDefault="001C4769" w:rsidP="001C4769"/>
          <w:p w14:paraId="1668226A" w14:textId="77777777" w:rsidR="001C4769" w:rsidRPr="00505B27" w:rsidRDefault="001C4769" w:rsidP="001C4769"/>
          <w:p w14:paraId="33FCF694" w14:textId="77777777" w:rsidR="001C4769" w:rsidRPr="00505B27" w:rsidRDefault="001C4769" w:rsidP="001C4769"/>
          <w:p w14:paraId="0A8C5CD7" w14:textId="77777777" w:rsidR="001C4769" w:rsidRPr="00505B27" w:rsidRDefault="001C4769" w:rsidP="001C4769"/>
          <w:p w14:paraId="348A5D5E" w14:textId="6F9054C6" w:rsidR="001C4769" w:rsidRPr="00505B27" w:rsidRDefault="001C4769" w:rsidP="001C4769">
            <w:r w:rsidRPr="00505B27">
              <w:t xml:space="preserve">1.4.5. Išbandytos inovatyvios  pedagogų  kvalifikacijos  tobulinimo  formos (stažuotė, </w:t>
            </w:r>
            <w:proofErr w:type="spellStart"/>
            <w:r w:rsidRPr="00505B27">
              <w:t>supervizija</w:t>
            </w:r>
            <w:proofErr w:type="spellEnd"/>
            <w:r w:rsidRPr="00505B27">
              <w:t>, paramos  kolegai  (</w:t>
            </w:r>
            <w:proofErr w:type="spellStart"/>
            <w:r w:rsidRPr="00505B27">
              <w:t>Peer</w:t>
            </w:r>
            <w:proofErr w:type="spellEnd"/>
            <w:r w:rsidRPr="00505B27">
              <w:t xml:space="preserve">  </w:t>
            </w:r>
            <w:proofErr w:type="spellStart"/>
            <w:r w:rsidRPr="00505B27">
              <w:t>Coaching</w:t>
            </w:r>
            <w:proofErr w:type="spellEnd"/>
            <w:r w:rsidRPr="00505B27">
              <w:t xml:space="preserve">)  modelis ar  mini  mokymai). </w:t>
            </w:r>
          </w:p>
          <w:p w14:paraId="3B323112" w14:textId="10DB518B" w:rsidR="001C4769" w:rsidRPr="00505B27" w:rsidRDefault="001C4769" w:rsidP="001C4769">
            <w:r w:rsidRPr="00505B27">
              <w:t>1.4.6. Suaktyvinta Mokinių tarybos veikla.</w:t>
            </w:r>
          </w:p>
        </w:tc>
        <w:tc>
          <w:tcPr>
            <w:tcW w:w="2700" w:type="dxa"/>
          </w:tcPr>
          <w:p w14:paraId="0F914573" w14:textId="77777777" w:rsidR="001C4769" w:rsidRPr="00505B27" w:rsidRDefault="001C4769" w:rsidP="001C4769">
            <w:r w:rsidRPr="00505B27">
              <w:lastRenderedPageBreak/>
              <w:t>1.4.1.1. Sukurtas ir patvirtintas progimnazijos vadybos kokybės modelis.</w:t>
            </w:r>
          </w:p>
          <w:p w14:paraId="5322124F" w14:textId="77777777" w:rsidR="001C4769" w:rsidRPr="00505B27" w:rsidRDefault="001C4769" w:rsidP="001C4769"/>
          <w:p w14:paraId="5D25501E" w14:textId="77777777" w:rsidR="001C4769" w:rsidRPr="00505B27" w:rsidRDefault="001C4769" w:rsidP="001C4769"/>
          <w:p w14:paraId="7B7F6C8E" w14:textId="77777777" w:rsidR="001C4769" w:rsidRPr="00505B27" w:rsidRDefault="001C4769" w:rsidP="001C4769"/>
          <w:p w14:paraId="2B3B6AC5" w14:textId="1AA5D470" w:rsidR="001C4769" w:rsidRPr="00505B27" w:rsidRDefault="001C4769" w:rsidP="001C4769">
            <w:r w:rsidRPr="00505B27">
              <w:lastRenderedPageBreak/>
              <w:t>1.4.2.1. Metodinėje taryboje ir visose  mokytojų metodinėse grupėse atlikta išsami atnaujinto bendrojo ugdymo turinio analizė, 100 proc. aptartos Priešmokyklinio, pradinio ir p</w:t>
            </w:r>
            <w:r w:rsidRPr="00505B27">
              <w:rPr>
                <w:highlight w:val="white"/>
              </w:rPr>
              <w:t>agrindinio ugdymo bendrųjų programų</w:t>
            </w:r>
            <w:r w:rsidRPr="00505B27">
              <w:rPr>
                <w:b/>
                <w:highlight w:val="white"/>
              </w:rPr>
              <w:t xml:space="preserve"> </w:t>
            </w:r>
            <w:r w:rsidRPr="00505B27">
              <w:rPr>
                <w:highlight w:val="white"/>
              </w:rPr>
              <w:t>įgyvendinimo rekomendacijos</w:t>
            </w:r>
            <w:r w:rsidRPr="00505B27">
              <w:t>.</w:t>
            </w:r>
          </w:p>
          <w:p w14:paraId="2BAFB2C5" w14:textId="77777777" w:rsidR="00E51B59" w:rsidRDefault="00E51B59" w:rsidP="001C4769"/>
          <w:p w14:paraId="24EE2DB6" w14:textId="6591781A" w:rsidR="001C4769" w:rsidRPr="00505B27" w:rsidRDefault="001C4769" w:rsidP="001C4769">
            <w:r w:rsidRPr="00505B27">
              <w:t xml:space="preserve">1.4.2.2. Bent du mokytojai su savo mokiniais </w:t>
            </w:r>
          </w:p>
          <w:p w14:paraId="605C5C68" w14:textId="77777777" w:rsidR="001C4769" w:rsidRPr="00505B27" w:rsidRDefault="001C4769" w:rsidP="001C4769">
            <w:r w:rsidRPr="00505B27">
              <w:t>dalyvavo mokymo priemonių, parengtų pagal atnaujintas programas pilotiniame išbandyme.</w:t>
            </w:r>
          </w:p>
          <w:p w14:paraId="5251F1F3" w14:textId="77777777" w:rsidR="001C4769" w:rsidRPr="00505B27" w:rsidRDefault="001C4769" w:rsidP="001C4769"/>
          <w:p w14:paraId="2CBBCDE5" w14:textId="77777777" w:rsidR="001C4769" w:rsidRPr="00505B27" w:rsidRDefault="001C4769" w:rsidP="001C4769"/>
          <w:p w14:paraId="3BD6A322" w14:textId="77777777" w:rsidR="001C4769" w:rsidRPr="00505B27" w:rsidRDefault="001C4769" w:rsidP="001C4769"/>
          <w:p w14:paraId="6CDA148E" w14:textId="77777777" w:rsidR="00505B27" w:rsidRDefault="00505B27" w:rsidP="001C4769"/>
          <w:p w14:paraId="228D7561" w14:textId="77777777" w:rsidR="00505B27" w:rsidRDefault="00505B27" w:rsidP="001C4769"/>
          <w:p w14:paraId="27204878" w14:textId="2F0D0BE1" w:rsidR="001C4769" w:rsidRPr="00505B27" w:rsidRDefault="001C4769" w:rsidP="001C4769">
            <w:r w:rsidRPr="00505B27">
              <w:t xml:space="preserve">1.4.3.1. Progimnazijos mokytojai, dalyvavę Nacionalinės švietimo agentūros projekto „Bendrojo ugdymo mokytojų bendrųjų ir dalykinių kompetencijų tobulinimas“,  pradinio ugdymo ir mokytojams dalykininkams skirtuose mokymuose, susijusiuose su ugdymo turinio atnaujinimu, patys suorganizavo 3 mokymus kolegoms. </w:t>
            </w:r>
          </w:p>
          <w:p w14:paraId="1C88ED53" w14:textId="77777777" w:rsidR="001C4769" w:rsidRPr="00505B27" w:rsidRDefault="001C4769" w:rsidP="001C4769">
            <w:pPr>
              <w:rPr>
                <w:highlight w:val="yellow"/>
              </w:rPr>
            </w:pPr>
          </w:p>
          <w:p w14:paraId="4C0558CD" w14:textId="77777777" w:rsidR="001C4769" w:rsidRPr="00505B27" w:rsidRDefault="001C4769" w:rsidP="001C4769"/>
          <w:p w14:paraId="042C8D8A" w14:textId="77777777" w:rsidR="001C4769" w:rsidRPr="00505B27" w:rsidRDefault="001C4769" w:rsidP="001C4769"/>
          <w:p w14:paraId="3C3E8B2D" w14:textId="77777777" w:rsidR="001C4769" w:rsidRPr="00505B27" w:rsidRDefault="001C4769" w:rsidP="001C4769"/>
          <w:p w14:paraId="466DFEFC" w14:textId="77777777" w:rsidR="001C4769" w:rsidRPr="00505B27" w:rsidRDefault="001C4769" w:rsidP="001C4769"/>
          <w:p w14:paraId="04DBE7E3" w14:textId="77777777" w:rsidR="001C4769" w:rsidRPr="00505B27" w:rsidRDefault="001C4769" w:rsidP="001C4769"/>
          <w:p w14:paraId="035B96E2" w14:textId="77777777" w:rsidR="001C4769" w:rsidRPr="00505B27" w:rsidRDefault="001C4769" w:rsidP="001C4769"/>
          <w:p w14:paraId="5C9D4C41" w14:textId="77777777" w:rsidR="00E51B59" w:rsidRDefault="00E51B59" w:rsidP="001C4769"/>
          <w:p w14:paraId="6522DFCD" w14:textId="77777777" w:rsidR="00E51B59" w:rsidRDefault="00E51B59" w:rsidP="001C4769"/>
          <w:p w14:paraId="19F4DE12" w14:textId="77777777" w:rsidR="00E51B59" w:rsidRDefault="00E51B59" w:rsidP="001C4769"/>
          <w:p w14:paraId="6BB7FE0B" w14:textId="2DE3DF28" w:rsidR="001C4769" w:rsidRPr="00505B27" w:rsidRDefault="001C4769" w:rsidP="001C4769">
            <w:r w:rsidRPr="00505B27">
              <w:lastRenderedPageBreak/>
              <w:t xml:space="preserve">1.4.4.1. Suburta viena inovatyvių pedagoginių darbuotojų komanda „Inovacijų entuziastai“. </w:t>
            </w:r>
          </w:p>
          <w:p w14:paraId="0C99D0B4" w14:textId="77777777" w:rsidR="001C4769" w:rsidRPr="00505B27" w:rsidRDefault="001C4769" w:rsidP="001C4769"/>
          <w:p w14:paraId="03E841AA" w14:textId="77777777" w:rsidR="00C22D10" w:rsidRPr="00505B27" w:rsidRDefault="00C22D10" w:rsidP="001C4769"/>
          <w:p w14:paraId="002BDA0C" w14:textId="77777777" w:rsidR="001C4769" w:rsidRPr="00505B27" w:rsidRDefault="001C4769" w:rsidP="001C4769">
            <w:r w:rsidRPr="00505B27">
              <w:t xml:space="preserve">1.4.2.2. Komanda „Inovacijų entuziastai“ organizavo kolegoms 1 praktinių užsiėmimų ciklą „Edukacinių inovacijų išbandymas“. </w:t>
            </w:r>
          </w:p>
          <w:p w14:paraId="2D58B62F" w14:textId="77777777" w:rsidR="001C4769" w:rsidRPr="00505B27" w:rsidRDefault="001C4769" w:rsidP="001C4769">
            <w:pPr>
              <w:tabs>
                <w:tab w:val="left" w:pos="275"/>
              </w:tabs>
              <w:jc w:val="both"/>
            </w:pPr>
          </w:p>
          <w:p w14:paraId="3F51E8EA" w14:textId="77777777" w:rsidR="001C4769" w:rsidRPr="00505B27" w:rsidRDefault="001C4769" w:rsidP="001C4769">
            <w:pPr>
              <w:tabs>
                <w:tab w:val="left" w:pos="275"/>
              </w:tabs>
              <w:jc w:val="both"/>
            </w:pPr>
            <w:r w:rsidRPr="00505B27">
              <w:t>1.4.5.1. Išbandyta viena inovatyvi pedagogų  kvalifikacijos  tobulinimo  forma.</w:t>
            </w:r>
          </w:p>
          <w:p w14:paraId="446137F1" w14:textId="77777777" w:rsidR="001C4769" w:rsidRPr="00505B27" w:rsidRDefault="001C4769" w:rsidP="001C4769"/>
          <w:p w14:paraId="60ABF7B5" w14:textId="77777777" w:rsidR="001C4769" w:rsidRPr="00505B27" w:rsidRDefault="001C4769" w:rsidP="001C4769"/>
          <w:p w14:paraId="404ACED1" w14:textId="77777777" w:rsidR="001C4769" w:rsidRPr="00505B27" w:rsidRDefault="001C4769" w:rsidP="001C4769"/>
          <w:p w14:paraId="10ED0FA1" w14:textId="77777777" w:rsidR="001C4769" w:rsidRPr="00505B27" w:rsidRDefault="001C4769" w:rsidP="001C4769"/>
          <w:p w14:paraId="717D55F2" w14:textId="77777777" w:rsidR="001C4769" w:rsidRPr="00505B27" w:rsidRDefault="001C4769" w:rsidP="001C4769"/>
          <w:p w14:paraId="70572989" w14:textId="77777777" w:rsidR="001C4769" w:rsidRPr="00505B27" w:rsidRDefault="001C4769" w:rsidP="001C4769"/>
          <w:p w14:paraId="5AE15A17" w14:textId="77777777" w:rsidR="00FF386A" w:rsidRPr="00505B27" w:rsidRDefault="00FF386A" w:rsidP="001C4769"/>
          <w:p w14:paraId="1249FECC" w14:textId="77777777" w:rsidR="00C22D10" w:rsidRPr="00505B27" w:rsidRDefault="00C22D10" w:rsidP="001C4769"/>
          <w:p w14:paraId="1E0CA34A" w14:textId="77777777" w:rsidR="00E51B59" w:rsidRDefault="00E51B59" w:rsidP="001C4769"/>
          <w:p w14:paraId="20F12447" w14:textId="77777777" w:rsidR="00E51B59" w:rsidRDefault="00E51B59" w:rsidP="001C4769"/>
          <w:p w14:paraId="3BC094CD" w14:textId="2149A2A4" w:rsidR="001C4769" w:rsidRPr="00505B27" w:rsidRDefault="001C4769" w:rsidP="001C4769">
            <w:r w:rsidRPr="00505B27">
              <w:t>1.4.6.1. Mokinių taryba inicijavo ir organizavo  2 renginius.</w:t>
            </w:r>
          </w:p>
        </w:tc>
        <w:tc>
          <w:tcPr>
            <w:tcW w:w="3692" w:type="dxa"/>
          </w:tcPr>
          <w:p w14:paraId="66195B41" w14:textId="77777777" w:rsidR="001C4769" w:rsidRPr="00505B27" w:rsidRDefault="001C4769" w:rsidP="00BD213F">
            <w:pPr>
              <w:jc w:val="both"/>
            </w:pPr>
            <w:r w:rsidRPr="00505B27">
              <w:lastRenderedPageBreak/>
              <w:t>1.4.1.1.1. Rezultatas pasiektas. Sukurtas, patvirtintas direktoriaus įsakymu  ir įgyvendinamas progimnazijos kokybės vadybos modelis. (Direktoriaus įsakymai: 2021-04-29 Nr. V-96, 2022-01-04 Nr. V-8).</w:t>
            </w:r>
          </w:p>
          <w:p w14:paraId="75CEC432" w14:textId="77777777" w:rsidR="001C4769" w:rsidRPr="00505B27" w:rsidRDefault="001C4769" w:rsidP="00BD213F">
            <w:pPr>
              <w:jc w:val="both"/>
            </w:pPr>
            <w:r w:rsidRPr="00505B27">
              <w:lastRenderedPageBreak/>
              <w:t>1.4.2.1.1. Rezultatas pasiektas. Metodinėje taryboje ir visose  mokytojų metodinėse grupėse atlikta išsami atnaujinto bendrojo ugdymo turinio analizė, 100 proc. aptartos Priešmokyklinio, pradinio ir p</w:t>
            </w:r>
            <w:r w:rsidRPr="00505B27">
              <w:rPr>
                <w:highlight w:val="white"/>
              </w:rPr>
              <w:t>agrindinio ugdymo bendrųjų programų</w:t>
            </w:r>
            <w:r w:rsidRPr="00505B27">
              <w:rPr>
                <w:b/>
                <w:highlight w:val="white"/>
              </w:rPr>
              <w:t xml:space="preserve"> </w:t>
            </w:r>
            <w:r w:rsidRPr="00505B27">
              <w:rPr>
                <w:highlight w:val="white"/>
              </w:rPr>
              <w:t>įgyvendinimo rekomendacijos</w:t>
            </w:r>
            <w:r w:rsidRPr="00505B27">
              <w:t>. (Veiksmų planas ugdymo turinio atnaujinimui pasirengti,  2022-02-24 direktoriaus  įsakymas  Nr. V-108.)</w:t>
            </w:r>
          </w:p>
          <w:p w14:paraId="3844EDC3" w14:textId="77777777" w:rsidR="00505B27" w:rsidRDefault="00505B27" w:rsidP="00BD213F">
            <w:pPr>
              <w:jc w:val="both"/>
            </w:pPr>
          </w:p>
          <w:p w14:paraId="1849AE79" w14:textId="337C07D3" w:rsidR="001C4769" w:rsidRPr="00505B27" w:rsidRDefault="001C4769" w:rsidP="00BD213F">
            <w:pPr>
              <w:jc w:val="both"/>
            </w:pPr>
            <w:r w:rsidRPr="00505B27">
              <w:t>1.4.2.2.1. Rezultatas pasiektas ir viršytas. Trys mokytojai (2 lietuvių kalbos ir 1 geografijos) su savo mokiniais dalyvavo mokymo priemonių, parengtų pagal atnaujintas programas pilotiniame išbandyme.</w:t>
            </w:r>
          </w:p>
          <w:p w14:paraId="5DB7189E" w14:textId="77777777" w:rsidR="001C4769" w:rsidRPr="00505B27" w:rsidRDefault="001C4769" w:rsidP="00BD213F">
            <w:pPr>
              <w:jc w:val="both"/>
            </w:pPr>
            <w:r w:rsidRPr="00505B27">
              <w:t xml:space="preserve">(Lietuvių kalbos mokytojų metodinės grupės susirinkimo protokolas Nr. MB-1, socialinių mokslų ir dorinio ugdymo mokytojų metodinės grupės susirinkimo protokolas Nr. MB-1) </w:t>
            </w:r>
          </w:p>
          <w:p w14:paraId="54385C3C" w14:textId="77777777" w:rsidR="001C4769" w:rsidRPr="00505B27" w:rsidRDefault="001C4769" w:rsidP="00BD213F">
            <w:pPr>
              <w:jc w:val="both"/>
            </w:pPr>
            <w:r w:rsidRPr="00505B27">
              <w:t>1.4.3.1.1. Rezultatas pasiektas ir viršytas. Progimnazijos mokytojai, dalyvavę Nacionalinės švietimo agentūros projekto „Bendrojo ugdymo mokytojų bendrųjų ir dalykinių kompetencijų tobulinimas“,  pradinio ugdymo ir mokytojams dalykininkams skirtuose mokymuose, susijusiuose su ugdymo turinio atnaujinimu, patys suorganizavo 4 mokymus kolegoms</w:t>
            </w:r>
            <w:r w:rsidR="008B1820" w:rsidRPr="00505B27">
              <w:t>. (Direktoriaus įsakymai: 2022-</w:t>
            </w:r>
            <w:r w:rsidRPr="00505B27">
              <w:t>02-09 Nr. V-92, 2022-12-19  Nr. V-308)</w:t>
            </w:r>
          </w:p>
          <w:p w14:paraId="113746C9" w14:textId="77777777" w:rsidR="001C4769" w:rsidRPr="00505B27" w:rsidRDefault="001C4769" w:rsidP="00BD213F">
            <w:pPr>
              <w:jc w:val="both"/>
            </w:pPr>
          </w:p>
          <w:p w14:paraId="10A35075" w14:textId="77777777" w:rsidR="001C4769" w:rsidRPr="00505B27" w:rsidRDefault="001C4769" w:rsidP="00BD213F">
            <w:pPr>
              <w:jc w:val="both"/>
            </w:pPr>
          </w:p>
          <w:p w14:paraId="64525E43" w14:textId="77777777" w:rsidR="001C4769" w:rsidRPr="00505B27" w:rsidRDefault="001C4769" w:rsidP="00BD213F">
            <w:pPr>
              <w:jc w:val="both"/>
            </w:pPr>
          </w:p>
          <w:p w14:paraId="46F70E4D" w14:textId="77777777" w:rsidR="001C4769" w:rsidRPr="00505B27" w:rsidRDefault="001C4769" w:rsidP="00BD213F">
            <w:pPr>
              <w:jc w:val="both"/>
            </w:pPr>
          </w:p>
          <w:p w14:paraId="0EEC7146" w14:textId="77777777" w:rsidR="001C4769" w:rsidRPr="00505B27" w:rsidRDefault="001C4769" w:rsidP="00BD213F">
            <w:pPr>
              <w:jc w:val="both"/>
            </w:pPr>
          </w:p>
          <w:p w14:paraId="1FC240FB" w14:textId="77777777" w:rsidR="001C4769" w:rsidRPr="00505B27" w:rsidRDefault="001C4769" w:rsidP="00BD213F">
            <w:pPr>
              <w:jc w:val="both"/>
            </w:pPr>
          </w:p>
          <w:p w14:paraId="7A4399A6" w14:textId="77777777" w:rsidR="001C4769" w:rsidRPr="00505B27" w:rsidRDefault="001C4769" w:rsidP="00BD213F">
            <w:pPr>
              <w:jc w:val="both"/>
            </w:pPr>
          </w:p>
          <w:p w14:paraId="0E6A658D" w14:textId="77777777" w:rsidR="001C4769" w:rsidRPr="00505B27" w:rsidRDefault="001C4769" w:rsidP="00BD213F">
            <w:pPr>
              <w:jc w:val="both"/>
            </w:pPr>
          </w:p>
          <w:p w14:paraId="22C68999" w14:textId="77777777" w:rsidR="001C4769" w:rsidRPr="00505B27" w:rsidRDefault="001C4769" w:rsidP="00BD213F">
            <w:pPr>
              <w:jc w:val="both"/>
            </w:pPr>
          </w:p>
          <w:p w14:paraId="35996EFA" w14:textId="77777777" w:rsidR="00C22D10" w:rsidRPr="00505B27" w:rsidRDefault="00C22D10" w:rsidP="00BD213F">
            <w:pPr>
              <w:jc w:val="both"/>
            </w:pPr>
          </w:p>
          <w:p w14:paraId="5A432FBB" w14:textId="77777777" w:rsidR="00C22D10" w:rsidRPr="00505B27" w:rsidRDefault="00C22D10" w:rsidP="00BD213F">
            <w:pPr>
              <w:jc w:val="both"/>
            </w:pPr>
          </w:p>
          <w:p w14:paraId="5E8AFAA3" w14:textId="77777777" w:rsidR="001C4769" w:rsidRPr="00505B27" w:rsidRDefault="001C4769" w:rsidP="00BD213F">
            <w:pPr>
              <w:jc w:val="both"/>
            </w:pPr>
            <w:r w:rsidRPr="00505B27">
              <w:lastRenderedPageBreak/>
              <w:t>1.4.4.1.1. Rezultatas pasiektas. Suburta ir direktoriaus įsakymu patvirtinta 14 inovatyvių pedagogų  komanda „Inovacijų entuziastai“.</w:t>
            </w:r>
          </w:p>
          <w:p w14:paraId="14BE3A06" w14:textId="77777777" w:rsidR="001C4769" w:rsidRPr="00505B27" w:rsidRDefault="001C4769" w:rsidP="00BD213F">
            <w:pPr>
              <w:jc w:val="both"/>
            </w:pPr>
            <w:r w:rsidRPr="00505B27">
              <w:t>(2022-12-07 direktoriaus įsakymas  Nr. V-306)</w:t>
            </w:r>
          </w:p>
          <w:p w14:paraId="60C4C6DA" w14:textId="77777777" w:rsidR="001C4769" w:rsidRPr="00505B27" w:rsidRDefault="001C4769" w:rsidP="00BD213F">
            <w:pPr>
              <w:jc w:val="both"/>
            </w:pPr>
            <w:r w:rsidRPr="00505B27">
              <w:t>1.4.2.2.1. Rezultatas pasiektas.</w:t>
            </w:r>
          </w:p>
          <w:p w14:paraId="780D8EC1" w14:textId="77777777" w:rsidR="001C4769" w:rsidRPr="00505B27" w:rsidRDefault="001C4769" w:rsidP="00BD213F">
            <w:pPr>
              <w:jc w:val="both"/>
            </w:pPr>
            <w:r w:rsidRPr="00505B27">
              <w:t xml:space="preserve">Komanda „Inovacijų entuziastai“ organizavo kolegoms 12 praktinių mini mokymų ciklą „Edukacinių inovacijų išbandymas“. </w:t>
            </w:r>
          </w:p>
          <w:p w14:paraId="3B2A8217" w14:textId="77777777" w:rsidR="001C4769" w:rsidRPr="00505B27" w:rsidRDefault="00FF386A" w:rsidP="00BD213F">
            <w:pPr>
              <w:jc w:val="both"/>
            </w:pPr>
            <w:r w:rsidRPr="00505B27">
              <w:t>(</w:t>
            </w:r>
            <w:r w:rsidR="001C4769" w:rsidRPr="00505B27">
              <w:t xml:space="preserve">2022-12-19 direktoriaus įsakymas Nr. V-308) </w:t>
            </w:r>
          </w:p>
          <w:p w14:paraId="68CD8F7C" w14:textId="77777777" w:rsidR="001C4769" w:rsidRPr="00505B27" w:rsidRDefault="001C4769" w:rsidP="00BD213F">
            <w:pPr>
              <w:jc w:val="both"/>
            </w:pPr>
            <w:r w:rsidRPr="00505B27">
              <w:t xml:space="preserve">1.4.5.1.1. Rezultatas pasiektas. </w:t>
            </w:r>
          </w:p>
          <w:p w14:paraId="31066DCD" w14:textId="77777777" w:rsidR="001C4769" w:rsidRPr="00505B27" w:rsidRDefault="001C4769" w:rsidP="00BD213F">
            <w:pPr>
              <w:tabs>
                <w:tab w:val="left" w:pos="275"/>
              </w:tabs>
              <w:jc w:val="both"/>
            </w:pPr>
            <w:r w:rsidRPr="00505B27">
              <w:t xml:space="preserve">Išbandytos inovatyvios pedagogų  kvalifikacijos  tobulinimo  formos: stažuotė, </w:t>
            </w:r>
            <w:proofErr w:type="spellStart"/>
            <w:r w:rsidRPr="00505B27">
              <w:t>supervizija</w:t>
            </w:r>
            <w:proofErr w:type="spellEnd"/>
            <w:r w:rsidRPr="00505B27">
              <w:t>, paramos  kolegai  (</w:t>
            </w:r>
            <w:proofErr w:type="spellStart"/>
            <w:r w:rsidRPr="00505B27">
              <w:t>Peer</w:t>
            </w:r>
            <w:proofErr w:type="spellEnd"/>
            <w:r w:rsidRPr="00505B27">
              <w:t xml:space="preserve">  </w:t>
            </w:r>
            <w:proofErr w:type="spellStart"/>
            <w:r w:rsidRPr="00505B27">
              <w:t>Coaching</w:t>
            </w:r>
            <w:proofErr w:type="spellEnd"/>
            <w:r w:rsidRPr="00505B27">
              <w:t xml:space="preserve">) ir mini mokymai. </w:t>
            </w:r>
          </w:p>
          <w:p w14:paraId="5EAF1E93" w14:textId="77777777" w:rsidR="001C4769" w:rsidRPr="00505B27" w:rsidRDefault="001C4769" w:rsidP="00BD213F">
            <w:pPr>
              <w:jc w:val="both"/>
            </w:pPr>
            <w:r w:rsidRPr="00505B27">
              <w:t>(Direktoriaus įsakymai: 2021-09-21 Nr. V-197, 2022-02-08  Nr. V-89, 2022-09-01  Nr. V-219, 2022-02-15 Mokytojų tarybos posėdžio protokolas Nr. MOKT -1)</w:t>
            </w:r>
          </w:p>
          <w:p w14:paraId="7F34C3B7" w14:textId="77777777" w:rsidR="00C22D10" w:rsidRPr="00505B27" w:rsidRDefault="00C22D10" w:rsidP="00BD213F">
            <w:pPr>
              <w:jc w:val="both"/>
            </w:pPr>
          </w:p>
          <w:p w14:paraId="26454D47" w14:textId="77777777" w:rsidR="00C22D10" w:rsidRPr="00505B27" w:rsidRDefault="00C22D10" w:rsidP="00BD213F">
            <w:pPr>
              <w:jc w:val="both"/>
            </w:pPr>
          </w:p>
          <w:p w14:paraId="16534F55" w14:textId="77777777" w:rsidR="00E51B59" w:rsidRDefault="00E51B59" w:rsidP="00BD213F">
            <w:pPr>
              <w:jc w:val="both"/>
            </w:pPr>
          </w:p>
          <w:p w14:paraId="4BB251C4" w14:textId="1303DD73" w:rsidR="001C4769" w:rsidRPr="00505B27" w:rsidRDefault="001C4769" w:rsidP="00BD213F">
            <w:pPr>
              <w:jc w:val="both"/>
            </w:pPr>
            <w:r w:rsidRPr="00505B27">
              <w:t xml:space="preserve">1.4.6.1.1. Rezultatas pasiektas. </w:t>
            </w:r>
          </w:p>
          <w:p w14:paraId="12F7B628" w14:textId="77777777" w:rsidR="001C4769" w:rsidRPr="00505B27" w:rsidRDefault="001C4769" w:rsidP="00BD213F">
            <w:pPr>
              <w:jc w:val="both"/>
            </w:pPr>
            <w:r w:rsidRPr="00505B27">
              <w:t>Mokinių taryba inicijavo ir organizavo  2 renginius: ,Naktis mo</w:t>
            </w:r>
            <w:r w:rsidR="00FF386A" w:rsidRPr="00505B27">
              <w:t>kykloje ,,Holivudas““</w:t>
            </w:r>
            <w:r w:rsidRPr="00505B27">
              <w:t xml:space="preserve"> ir</w:t>
            </w:r>
            <w:r w:rsidR="00FF386A" w:rsidRPr="00505B27">
              <w:t xml:space="preserve"> ,,Žvaigždžių fiesta ,,Romuvoje“</w:t>
            </w:r>
            <w:r w:rsidRPr="00505B27">
              <w:t>.)</w:t>
            </w:r>
          </w:p>
          <w:p w14:paraId="4413C9DD" w14:textId="77777777" w:rsidR="001C4769" w:rsidRPr="00505B27" w:rsidRDefault="001C4769" w:rsidP="00BD213F">
            <w:pPr>
              <w:jc w:val="both"/>
            </w:pPr>
            <w:r w:rsidRPr="00505B27">
              <w:t xml:space="preserve">(Direktoriaus įsakymai: 2022-06-09  Nr. V-168, 2022-12-05  Nr. V-303) </w:t>
            </w:r>
          </w:p>
        </w:tc>
      </w:tr>
      <w:tr w:rsidR="001C4769" w:rsidRPr="00505B27" w14:paraId="2FCD2B51" w14:textId="77777777" w:rsidTr="00927B5E">
        <w:tc>
          <w:tcPr>
            <w:tcW w:w="1447" w:type="dxa"/>
          </w:tcPr>
          <w:p w14:paraId="52E46D69" w14:textId="77777777" w:rsidR="001C4769" w:rsidRPr="00505B27" w:rsidRDefault="001C4769" w:rsidP="001C4769">
            <w:r w:rsidRPr="00505B27">
              <w:lastRenderedPageBreak/>
              <w:t>1.5. Didinti STEAM mokslų patrauklumą</w:t>
            </w:r>
          </w:p>
          <w:p w14:paraId="20462B04" w14:textId="77777777" w:rsidR="001C4769" w:rsidRPr="00505B27" w:rsidRDefault="001C4769" w:rsidP="001C4769">
            <w:r w:rsidRPr="00505B27">
              <w:rPr>
                <w:i/>
              </w:rPr>
              <w:t>(veiklos sritis – ugdymas</w:t>
            </w:r>
            <w:r w:rsidR="00FF386A" w:rsidRPr="00505B27">
              <w:rPr>
                <w:i/>
              </w:rPr>
              <w:t xml:space="preserve"> </w:t>
            </w:r>
            <w:r w:rsidRPr="00505B27">
              <w:rPr>
                <w:i/>
              </w:rPr>
              <w:t>(</w:t>
            </w:r>
            <w:r w:rsidR="00FF386A" w:rsidRPr="00505B27">
              <w:rPr>
                <w:i/>
              </w:rPr>
              <w:t>-</w:t>
            </w:r>
            <w:proofErr w:type="spellStart"/>
            <w:r w:rsidRPr="00505B27">
              <w:rPr>
                <w:i/>
              </w:rPr>
              <w:t>is</w:t>
            </w:r>
            <w:proofErr w:type="spellEnd"/>
            <w:r w:rsidRPr="00505B27">
              <w:rPr>
                <w:i/>
              </w:rPr>
              <w:t>))</w:t>
            </w:r>
          </w:p>
        </w:tc>
        <w:tc>
          <w:tcPr>
            <w:tcW w:w="1800" w:type="dxa"/>
          </w:tcPr>
          <w:p w14:paraId="3EECF213" w14:textId="77777777" w:rsidR="001C4769" w:rsidRPr="00505B27" w:rsidRDefault="001C4769" w:rsidP="001C4769">
            <w:r w:rsidRPr="00505B27">
              <w:t>1.5.1. Progimnazija dalyvauja STEAM mokyklų tinkle.</w:t>
            </w:r>
          </w:p>
          <w:p w14:paraId="230F9088" w14:textId="77777777" w:rsidR="001C4769" w:rsidRPr="00505B27" w:rsidRDefault="001C4769" w:rsidP="001C4769"/>
          <w:p w14:paraId="27286BC7" w14:textId="77777777" w:rsidR="001C4769" w:rsidRPr="00505B27" w:rsidRDefault="001C4769" w:rsidP="001C4769"/>
          <w:p w14:paraId="54BB77E0" w14:textId="77777777" w:rsidR="001C4769" w:rsidRPr="00505B27" w:rsidRDefault="001C4769" w:rsidP="001C4769"/>
          <w:p w14:paraId="36F2AA43" w14:textId="77777777" w:rsidR="001C4769" w:rsidRPr="00505B27" w:rsidRDefault="001C4769" w:rsidP="001C4769"/>
          <w:p w14:paraId="167A96AC" w14:textId="77777777" w:rsidR="001C4769" w:rsidRPr="00505B27" w:rsidRDefault="001C4769" w:rsidP="001C4769"/>
          <w:p w14:paraId="77F2FF26" w14:textId="77777777" w:rsidR="001C4769" w:rsidRPr="00505B27" w:rsidRDefault="001C4769" w:rsidP="001C4769"/>
          <w:p w14:paraId="40335DA0" w14:textId="77777777" w:rsidR="001C4769" w:rsidRPr="00505B27" w:rsidRDefault="001C4769" w:rsidP="001C4769"/>
          <w:p w14:paraId="0D9B90AE" w14:textId="77777777" w:rsidR="001C4769" w:rsidRPr="00505B27" w:rsidRDefault="001C4769" w:rsidP="001C4769"/>
          <w:p w14:paraId="240A169D" w14:textId="77777777" w:rsidR="001C4769" w:rsidRPr="00505B27" w:rsidRDefault="001C4769" w:rsidP="001C4769"/>
          <w:p w14:paraId="32124FBD" w14:textId="77777777" w:rsidR="001C4769" w:rsidRPr="00505B27" w:rsidRDefault="001C4769" w:rsidP="001C4769"/>
          <w:p w14:paraId="0389E32D" w14:textId="77777777" w:rsidR="001C4769" w:rsidRPr="00505B27" w:rsidRDefault="001C4769" w:rsidP="001C4769"/>
          <w:p w14:paraId="5BDCDCD5" w14:textId="77777777" w:rsidR="001C4769" w:rsidRPr="00505B27" w:rsidRDefault="001C4769" w:rsidP="001C4769"/>
          <w:p w14:paraId="4310CD04" w14:textId="77777777" w:rsidR="001C4769" w:rsidRPr="00505B27" w:rsidRDefault="001C4769" w:rsidP="001C4769"/>
          <w:p w14:paraId="7695F308" w14:textId="77777777" w:rsidR="001C4769" w:rsidRPr="00505B27" w:rsidRDefault="001C4769" w:rsidP="001C4769"/>
          <w:p w14:paraId="71997F47" w14:textId="77777777" w:rsidR="001C4769" w:rsidRPr="00505B27" w:rsidRDefault="001C4769" w:rsidP="001C4769"/>
          <w:p w14:paraId="28B4ACEC" w14:textId="77777777" w:rsidR="001C4769" w:rsidRPr="00505B27" w:rsidRDefault="001C4769" w:rsidP="001C4769"/>
          <w:p w14:paraId="365AA364" w14:textId="77777777" w:rsidR="001C4769" w:rsidRPr="00505B27" w:rsidRDefault="001C4769" w:rsidP="001C4769"/>
          <w:p w14:paraId="4E3AFC02" w14:textId="77777777" w:rsidR="001C4769" w:rsidRPr="00505B27" w:rsidRDefault="001C4769" w:rsidP="001C4769"/>
          <w:p w14:paraId="47E2B9E9" w14:textId="77777777" w:rsidR="001C4769" w:rsidRPr="00505B27" w:rsidRDefault="001C4769" w:rsidP="001C4769"/>
          <w:p w14:paraId="6002E9AC" w14:textId="77777777" w:rsidR="001C4769" w:rsidRPr="00505B27" w:rsidRDefault="001C4769" w:rsidP="001C4769"/>
          <w:p w14:paraId="6ACB5701" w14:textId="77777777" w:rsidR="001C4769" w:rsidRPr="00505B27" w:rsidRDefault="001C4769" w:rsidP="001C4769"/>
          <w:p w14:paraId="15D5B44E" w14:textId="77777777" w:rsidR="001C4769" w:rsidRPr="00505B27" w:rsidRDefault="001C4769" w:rsidP="001C4769"/>
          <w:p w14:paraId="4272E063" w14:textId="77777777" w:rsidR="001C4769" w:rsidRPr="00505B27" w:rsidRDefault="001C4769" w:rsidP="001C4769"/>
          <w:p w14:paraId="4C171DD1" w14:textId="77777777" w:rsidR="001C4769" w:rsidRPr="00505B27" w:rsidRDefault="001C4769" w:rsidP="001C4769"/>
          <w:p w14:paraId="2DDFAB53" w14:textId="77777777" w:rsidR="001C4769" w:rsidRPr="00505B27" w:rsidRDefault="001C4769" w:rsidP="001C4769"/>
          <w:p w14:paraId="78BC652B" w14:textId="77777777" w:rsidR="001C4769" w:rsidRPr="00505B27" w:rsidRDefault="001C4769" w:rsidP="001C4769"/>
          <w:p w14:paraId="6E82108A" w14:textId="77777777" w:rsidR="001C4769" w:rsidRPr="00505B27" w:rsidRDefault="001C4769" w:rsidP="001C4769"/>
          <w:p w14:paraId="0EC169F5" w14:textId="77777777" w:rsidR="001C4769" w:rsidRPr="00505B27" w:rsidRDefault="001C4769" w:rsidP="001C4769"/>
          <w:p w14:paraId="2D0A9E2B" w14:textId="77777777" w:rsidR="001C4769" w:rsidRPr="00505B27" w:rsidRDefault="001C4769" w:rsidP="001C4769"/>
          <w:p w14:paraId="0B629A03" w14:textId="77777777" w:rsidR="001C4769" w:rsidRPr="00505B27" w:rsidRDefault="001C4769" w:rsidP="001C4769"/>
          <w:p w14:paraId="60BB1604" w14:textId="77777777" w:rsidR="001C4769" w:rsidRPr="00505B27" w:rsidRDefault="001C4769" w:rsidP="001C4769"/>
          <w:p w14:paraId="044888C0" w14:textId="77777777" w:rsidR="00FF386A" w:rsidRPr="00505B27" w:rsidRDefault="00FF386A" w:rsidP="001C4769"/>
          <w:p w14:paraId="6DB2D370" w14:textId="77777777" w:rsidR="00FF386A" w:rsidRPr="00505B27" w:rsidRDefault="00FF386A" w:rsidP="001C4769"/>
          <w:p w14:paraId="0066578B" w14:textId="77777777" w:rsidR="00FF386A" w:rsidRPr="00505B27" w:rsidRDefault="00FF386A" w:rsidP="001C4769"/>
          <w:p w14:paraId="713919AE" w14:textId="77777777" w:rsidR="00FF386A" w:rsidRPr="00505B27" w:rsidRDefault="00FF386A" w:rsidP="001C4769"/>
          <w:p w14:paraId="369B0C2B" w14:textId="77777777" w:rsidR="00FF386A" w:rsidRPr="00505B27" w:rsidRDefault="00FF386A" w:rsidP="001C4769"/>
          <w:p w14:paraId="752E9B52" w14:textId="77777777" w:rsidR="00FF386A" w:rsidRPr="00505B27" w:rsidRDefault="00FF386A" w:rsidP="001C4769"/>
          <w:p w14:paraId="1809807E" w14:textId="77777777" w:rsidR="00C22D10" w:rsidRPr="00505B27" w:rsidRDefault="00C22D10" w:rsidP="001C4769"/>
          <w:p w14:paraId="32096A49" w14:textId="77777777" w:rsidR="00584ED0" w:rsidRDefault="00584ED0" w:rsidP="001C4769"/>
          <w:p w14:paraId="237F6163" w14:textId="77777777" w:rsidR="00584ED0" w:rsidRDefault="00584ED0" w:rsidP="001C4769"/>
          <w:p w14:paraId="2D47BF21" w14:textId="77777777" w:rsidR="00584ED0" w:rsidRDefault="00584ED0" w:rsidP="001C4769"/>
          <w:p w14:paraId="3F93243C" w14:textId="175A43A4" w:rsidR="001C4769" w:rsidRPr="00505B27" w:rsidRDefault="001C4769" w:rsidP="001C4769">
            <w:r w:rsidRPr="00505B27">
              <w:t xml:space="preserve">1.5.2. Išplėtotas mokinių dalyvavimas IT, robotikos, inžinerijos neformaliojo švietimo programose. </w:t>
            </w:r>
          </w:p>
        </w:tc>
        <w:tc>
          <w:tcPr>
            <w:tcW w:w="2700" w:type="dxa"/>
          </w:tcPr>
          <w:p w14:paraId="0AE1F00F" w14:textId="77777777" w:rsidR="001C4769" w:rsidRPr="00505B27" w:rsidRDefault="001C4769" w:rsidP="001C4769">
            <w:r w:rsidRPr="00505B27">
              <w:lastRenderedPageBreak/>
              <w:t>1.5.1.1. 50 proc. mokinių dalyvavo STEAM veiklose progimnazijoje ir už jos ribų.</w:t>
            </w:r>
            <w:r w:rsidRPr="00505B27">
              <w:rPr>
                <w:b/>
              </w:rPr>
              <w:t xml:space="preserve"> </w:t>
            </w:r>
            <w:r w:rsidRPr="00505B27">
              <w:t>Pratęstas „Kompetentingos STEM mokyklos ženklo“ galiojimas.</w:t>
            </w:r>
          </w:p>
          <w:p w14:paraId="18C33642" w14:textId="77777777" w:rsidR="001C4769" w:rsidRPr="00505B27" w:rsidRDefault="001C4769" w:rsidP="001C4769"/>
          <w:p w14:paraId="14054E68" w14:textId="77777777" w:rsidR="001C4769" w:rsidRPr="00505B27" w:rsidRDefault="001C4769" w:rsidP="001C4769"/>
          <w:p w14:paraId="2A9DA9C0" w14:textId="77777777" w:rsidR="001C4769" w:rsidRPr="00505B27" w:rsidRDefault="001C4769" w:rsidP="001C4769"/>
          <w:p w14:paraId="7D85E68A" w14:textId="77777777" w:rsidR="001C4769" w:rsidRPr="00505B27" w:rsidRDefault="001C4769" w:rsidP="001C4769"/>
          <w:p w14:paraId="14EA3A64" w14:textId="77777777" w:rsidR="001C4769" w:rsidRPr="00505B27" w:rsidRDefault="001C4769" w:rsidP="001C4769"/>
          <w:p w14:paraId="78CEC459" w14:textId="77777777" w:rsidR="001C4769" w:rsidRPr="00505B27" w:rsidRDefault="001C4769" w:rsidP="001C4769"/>
          <w:p w14:paraId="2F4F891D" w14:textId="77777777" w:rsidR="001C4769" w:rsidRPr="00505B27" w:rsidRDefault="001C4769" w:rsidP="001C4769"/>
          <w:p w14:paraId="194BDDE7" w14:textId="77777777" w:rsidR="001C4769" w:rsidRPr="00505B27" w:rsidRDefault="001C4769" w:rsidP="001C4769"/>
          <w:p w14:paraId="0E8C9B85" w14:textId="77777777" w:rsidR="001C4769" w:rsidRPr="00505B27" w:rsidRDefault="001C4769" w:rsidP="001C4769"/>
          <w:p w14:paraId="4337046C" w14:textId="77777777" w:rsidR="001C4769" w:rsidRPr="00505B27" w:rsidRDefault="001C4769" w:rsidP="001C4769"/>
          <w:p w14:paraId="30B18B89" w14:textId="77777777" w:rsidR="001C4769" w:rsidRPr="00505B27" w:rsidRDefault="001C4769" w:rsidP="001C4769"/>
          <w:p w14:paraId="2642DA9E" w14:textId="77777777" w:rsidR="001C4769" w:rsidRPr="00505B27" w:rsidRDefault="001C4769" w:rsidP="001C4769"/>
          <w:p w14:paraId="6DC99CB0" w14:textId="77777777" w:rsidR="001C4769" w:rsidRPr="00505B27" w:rsidRDefault="001C4769" w:rsidP="001C4769"/>
          <w:p w14:paraId="6A8CFC1A" w14:textId="77777777" w:rsidR="001C4769" w:rsidRPr="00505B27" w:rsidRDefault="001C4769" w:rsidP="001C4769"/>
          <w:p w14:paraId="3DB06E80" w14:textId="77777777" w:rsidR="001C4769" w:rsidRPr="00505B27" w:rsidRDefault="001C4769" w:rsidP="001C4769"/>
          <w:p w14:paraId="348C0469" w14:textId="77777777" w:rsidR="001C4769" w:rsidRPr="00505B27" w:rsidRDefault="001C4769" w:rsidP="001C4769"/>
          <w:p w14:paraId="7A91F6CC" w14:textId="77777777" w:rsidR="001C4769" w:rsidRPr="00505B27" w:rsidRDefault="001C4769" w:rsidP="001C4769"/>
          <w:p w14:paraId="4CB5FB53" w14:textId="77777777" w:rsidR="001C4769" w:rsidRPr="00505B27" w:rsidRDefault="001C4769" w:rsidP="001C4769"/>
          <w:p w14:paraId="7C778BDF" w14:textId="77777777" w:rsidR="001C4769" w:rsidRPr="00505B27" w:rsidRDefault="001C4769" w:rsidP="001C4769"/>
          <w:p w14:paraId="113DD95C" w14:textId="77777777" w:rsidR="001C4769" w:rsidRPr="00505B27" w:rsidRDefault="001C4769" w:rsidP="001C4769"/>
          <w:p w14:paraId="0CC84EE7" w14:textId="77777777" w:rsidR="001C4769" w:rsidRPr="00505B27" w:rsidRDefault="001C4769" w:rsidP="001C4769"/>
          <w:p w14:paraId="7B87BB65" w14:textId="77777777" w:rsidR="001C4769" w:rsidRPr="00505B27" w:rsidRDefault="001C4769" w:rsidP="001C4769"/>
          <w:p w14:paraId="212D1CD6" w14:textId="77777777" w:rsidR="001C4769" w:rsidRPr="00505B27" w:rsidRDefault="001C4769" w:rsidP="001C4769"/>
          <w:p w14:paraId="5AB7FD0E" w14:textId="77777777" w:rsidR="001C4769" w:rsidRPr="00505B27" w:rsidRDefault="001C4769" w:rsidP="001C4769"/>
          <w:p w14:paraId="5F73EE95" w14:textId="77777777" w:rsidR="001C4769" w:rsidRPr="00505B27" w:rsidRDefault="001C4769" w:rsidP="001C4769"/>
          <w:p w14:paraId="7D94A490" w14:textId="77777777" w:rsidR="001C4769" w:rsidRPr="00505B27" w:rsidRDefault="001C4769" w:rsidP="001C4769"/>
          <w:p w14:paraId="4A7A31BB" w14:textId="77777777" w:rsidR="001C4769" w:rsidRPr="00505B27" w:rsidRDefault="001C4769" w:rsidP="001C4769"/>
          <w:p w14:paraId="4CD2B1DE" w14:textId="77777777" w:rsidR="001C4769" w:rsidRPr="00505B27" w:rsidRDefault="001C4769" w:rsidP="001C4769"/>
          <w:p w14:paraId="0FA8DCA8" w14:textId="77777777" w:rsidR="00A556C0" w:rsidRDefault="00A556C0" w:rsidP="001C4769"/>
          <w:p w14:paraId="0B111895" w14:textId="77777777" w:rsidR="00A556C0" w:rsidRDefault="00A556C0" w:rsidP="001C4769"/>
          <w:p w14:paraId="4B1AC155" w14:textId="77777777" w:rsidR="00A556C0" w:rsidRDefault="00A556C0" w:rsidP="001C4769"/>
          <w:p w14:paraId="49FE70CF" w14:textId="46EE9D71" w:rsidR="001C4769" w:rsidRPr="00505B27" w:rsidRDefault="001C4769" w:rsidP="001C4769">
            <w:r w:rsidRPr="00505B27">
              <w:t>1.5.1.2. Mokiniai vykdė ne mažiau kaip 10 STEAM integruotų projektų.</w:t>
            </w:r>
          </w:p>
          <w:p w14:paraId="413A82E6" w14:textId="77777777" w:rsidR="001C4769" w:rsidRPr="00505B27" w:rsidRDefault="001C4769" w:rsidP="001C4769"/>
          <w:p w14:paraId="7CBC9941" w14:textId="77777777" w:rsidR="001C4769" w:rsidRPr="00505B27" w:rsidRDefault="001C4769" w:rsidP="001C4769"/>
          <w:p w14:paraId="6A503B70" w14:textId="77777777" w:rsidR="00C22D10" w:rsidRPr="00505B27" w:rsidRDefault="00C22D10" w:rsidP="001C4769"/>
          <w:p w14:paraId="23051606" w14:textId="77777777" w:rsidR="00C22D10" w:rsidRPr="00505B27" w:rsidRDefault="00C22D10" w:rsidP="001C4769"/>
          <w:p w14:paraId="21F9CC50" w14:textId="0A9F618C" w:rsidR="001C4769" w:rsidRPr="00505B27" w:rsidRDefault="001C4769" w:rsidP="001C4769">
            <w:r w:rsidRPr="00505B27">
              <w:t>1.5.2.1. Mokinių skaičius, dalyvaujančių STEAM krypties būreliuose -145.</w:t>
            </w:r>
          </w:p>
        </w:tc>
        <w:tc>
          <w:tcPr>
            <w:tcW w:w="3692" w:type="dxa"/>
          </w:tcPr>
          <w:p w14:paraId="071FD768" w14:textId="77777777" w:rsidR="001C4769" w:rsidRPr="00505B27" w:rsidRDefault="001C4769" w:rsidP="00BD213F">
            <w:pPr>
              <w:pBdr>
                <w:top w:val="nil"/>
                <w:left w:val="nil"/>
                <w:bottom w:val="nil"/>
                <w:right w:val="nil"/>
                <w:between w:val="nil"/>
              </w:pBdr>
              <w:jc w:val="both"/>
            </w:pPr>
            <w:r w:rsidRPr="00505B27">
              <w:lastRenderedPageBreak/>
              <w:t>1.5.1.1.1. Rezultatas pasiektas ir viršytas.  Visi mokiniai dalyvavo STEAM veiklose progimnazijoje ir už jos ribų. Organizuotos Patyriminio ugdymo (STEAM) dienos. Mokiniai dalyvavo STEAM ir STEAM JUNIOR programose VU Šiaulių akademijos STEAM centre,  Botanikos sode, Dainų progimnazijoje, Šiaulių technologijų mokymo centre.   Progimnazijos bendruomenė  plėtojo savo įsitraukimą  į tarptautinį  STEAM mokyklų tinklą.</w:t>
            </w:r>
            <w:r w:rsidR="00FF386A" w:rsidRPr="00505B27">
              <w:t xml:space="preserve"> Platformoje „STEM School Label“</w:t>
            </w:r>
            <w:r w:rsidRPr="00505B27">
              <w:t xml:space="preserve">  nuolat buvo pateikiami patirties įrodymai ir atvejų analizės apie progimnazijos </w:t>
            </w:r>
            <w:r w:rsidRPr="00505B27">
              <w:lastRenderedPageBreak/>
              <w:t>veiklas, kuriomis verta pasidalinti su STEM mokyklos ženklo bendruomene. Pateikus įsivertinimo formą, pakartotinai buvo patvirtintas Saugios Kompetentingos STEM mokyklos ženklas, galiojantis iki 2023 metų. </w:t>
            </w:r>
          </w:p>
          <w:p w14:paraId="6B97690D" w14:textId="77777777" w:rsidR="001C4769" w:rsidRPr="00505B27" w:rsidRDefault="00FF386A" w:rsidP="00BD213F">
            <w:pPr>
              <w:pBdr>
                <w:top w:val="nil"/>
                <w:left w:val="nil"/>
                <w:bottom w:val="nil"/>
                <w:right w:val="nil"/>
                <w:between w:val="nil"/>
              </w:pBdr>
              <w:jc w:val="both"/>
            </w:pPr>
            <w:r w:rsidRPr="00505B27">
              <w:t>(2022–</w:t>
            </w:r>
            <w:r w:rsidR="001C4769" w:rsidRPr="00505B27">
              <w:t xml:space="preserve">2024 m. STEAM ugdymo plėtros programa, </w:t>
            </w:r>
            <w:r w:rsidR="001C4769" w:rsidRPr="00505B27">
              <w:rPr>
                <w:highlight w:val="white"/>
              </w:rPr>
              <w:t xml:space="preserve">2022-02-03  direktoriaus įsakymas Nr. V-83, </w:t>
            </w:r>
            <w:r w:rsidR="001C4769" w:rsidRPr="00505B27">
              <w:t>sutartys su Šiaulių m. savivaldybės administracija: 20</w:t>
            </w:r>
            <w:r w:rsidR="008B1820" w:rsidRPr="00505B27">
              <w:t xml:space="preserve">22-05-10 Nr. SUT-2022-35/SŽ-710, </w:t>
            </w:r>
            <w:r w:rsidR="001C4769" w:rsidRPr="00505B27">
              <w:t>2022-05-10 Nr.</w:t>
            </w:r>
            <w:r w:rsidR="008B1820" w:rsidRPr="00505B27">
              <w:t xml:space="preserve"> </w:t>
            </w:r>
            <w:r w:rsidR="001C4769" w:rsidRPr="00505B27">
              <w:t>SUT-2022-36/SŽ-711,</w:t>
            </w:r>
          </w:p>
          <w:p w14:paraId="2AA60160" w14:textId="77777777" w:rsidR="008B1820" w:rsidRPr="00505B27" w:rsidRDefault="001C4769" w:rsidP="00BD213F">
            <w:pPr>
              <w:pBdr>
                <w:top w:val="nil"/>
                <w:left w:val="nil"/>
                <w:bottom w:val="nil"/>
                <w:right w:val="nil"/>
                <w:between w:val="nil"/>
              </w:pBdr>
              <w:jc w:val="both"/>
            </w:pPr>
            <w:r w:rsidRPr="00505B27">
              <w:t>2022 m. direktoriaus įsakymai: Nr. M-166,  Nr. M-204,  Nr. M-226, Nr. M-281, Nr. M-375,   Nr. M-164, Nr. M-410, Nr.</w:t>
            </w:r>
            <w:r w:rsidR="00BD213F" w:rsidRPr="00505B27">
              <w:t xml:space="preserve"> M-443, Nr. M-394,  Nr. M-97, </w:t>
            </w:r>
            <w:r w:rsidRPr="00505B27">
              <w:t xml:space="preserve">Nr. M-179 ir </w:t>
            </w:r>
            <w:proofErr w:type="spellStart"/>
            <w:r w:rsidRPr="00505B27">
              <w:t>kt</w:t>
            </w:r>
            <w:proofErr w:type="spellEnd"/>
            <w:r w:rsidRPr="00505B27">
              <w:t>,</w:t>
            </w:r>
          </w:p>
          <w:p w14:paraId="3D8F77D9" w14:textId="77777777" w:rsidR="001C4769" w:rsidRPr="00505B27" w:rsidRDefault="001C4769" w:rsidP="00BD213F">
            <w:pPr>
              <w:pBdr>
                <w:top w:val="nil"/>
                <w:left w:val="nil"/>
                <w:bottom w:val="nil"/>
                <w:right w:val="nil"/>
                <w:between w:val="nil"/>
              </w:pBdr>
              <w:jc w:val="both"/>
            </w:pPr>
            <w:r w:rsidRPr="00505B27">
              <w:t xml:space="preserve"> </w:t>
            </w:r>
            <w:hyperlink r:id="rId8">
              <w:r w:rsidRPr="00505B27">
                <w:rPr>
                  <w:u w:val="single"/>
                </w:rPr>
                <w:t>https://romuvosprog.lt/</w:t>
              </w:r>
            </w:hyperlink>
            <w:r w:rsidRPr="00505B27">
              <w:t>)</w:t>
            </w:r>
          </w:p>
          <w:p w14:paraId="43F58D9C" w14:textId="77777777" w:rsidR="001C4769" w:rsidRPr="00505B27" w:rsidRDefault="001C4769" w:rsidP="00BD213F">
            <w:pPr>
              <w:jc w:val="both"/>
            </w:pPr>
            <w:r w:rsidRPr="00505B27">
              <w:t xml:space="preserve">1.5.1.2.1. Rezultatas pasiektas ir viršytas.  Mokiniai vykdė 29 STEAM integruotus projektus, jų rezultatus pateikė </w:t>
            </w:r>
            <w:r w:rsidR="00FF386A" w:rsidRPr="00505B27">
              <w:t>konferencijose: „Mano projektas“</w:t>
            </w:r>
            <w:r w:rsidRPr="00505B27">
              <w:t>, „IKT ir IRT mok</w:t>
            </w:r>
            <w:r w:rsidR="00FF386A" w:rsidRPr="00505B27">
              <w:t>ymosi veikloje“</w:t>
            </w:r>
            <w:r w:rsidRPr="00505B27">
              <w:t xml:space="preserve"> ir kt. (Direktoriaus įsakymai: 2022-05-23 Nr. V-148, 2022-06-16 Nr. V-173)</w:t>
            </w:r>
          </w:p>
          <w:p w14:paraId="3E4661FA" w14:textId="77777777" w:rsidR="001C4769" w:rsidRPr="00505B27" w:rsidRDefault="001C4769" w:rsidP="00BD213F">
            <w:pPr>
              <w:jc w:val="both"/>
            </w:pPr>
            <w:r w:rsidRPr="00505B27">
              <w:t>1.5.2.1.1. Rezultatas pasiektas. Mokinių skaičius, dalyvaujančių STEAM krypties būreliuose -</w:t>
            </w:r>
            <w:r w:rsidR="00FF386A" w:rsidRPr="00505B27">
              <w:t xml:space="preserve"> </w:t>
            </w:r>
            <w:r w:rsidRPr="00505B27">
              <w:t>191.</w:t>
            </w:r>
          </w:p>
          <w:p w14:paraId="2D299887" w14:textId="77777777" w:rsidR="001C4769" w:rsidRPr="00505B27" w:rsidRDefault="001C4769" w:rsidP="00BD213F">
            <w:pPr>
              <w:jc w:val="both"/>
            </w:pPr>
            <w:r w:rsidRPr="00505B27">
              <w:t>(ŠVIS ataskaita)</w:t>
            </w:r>
          </w:p>
        </w:tc>
      </w:tr>
    </w:tbl>
    <w:p w14:paraId="6D0385B5" w14:textId="77777777" w:rsidR="00BE77FE" w:rsidRPr="00505B27" w:rsidRDefault="002C570A">
      <w:pPr>
        <w:spacing w:before="240" w:after="240"/>
        <w:rPr>
          <w:b/>
        </w:rPr>
      </w:pPr>
      <w:r w:rsidRPr="00505B27">
        <w:rPr>
          <w:b/>
        </w:rPr>
        <w:lastRenderedPageBreak/>
        <w:t>2.  Užduotys, neįvykdytos ar įvykdytos iš dalies dėl numatytų rizikų (jei tokių buvo)</w:t>
      </w:r>
    </w:p>
    <w:tbl>
      <w:tblPr>
        <w:tblStyle w:val="ad"/>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3"/>
        <w:gridCol w:w="5223"/>
      </w:tblGrid>
      <w:tr w:rsidR="00BE77FE" w:rsidRPr="00505B27" w14:paraId="64A8FBC4" w14:textId="77777777" w:rsidTr="00927B5E">
        <w:tc>
          <w:tcPr>
            <w:tcW w:w="4423" w:type="dxa"/>
            <w:vAlign w:val="center"/>
          </w:tcPr>
          <w:p w14:paraId="3B2D754D" w14:textId="77777777" w:rsidR="00BE77FE" w:rsidRPr="00505B27" w:rsidRDefault="002C570A">
            <w:pPr>
              <w:jc w:val="center"/>
            </w:pPr>
            <w:r w:rsidRPr="00505B27">
              <w:t>Užduotys</w:t>
            </w:r>
          </w:p>
        </w:tc>
        <w:tc>
          <w:tcPr>
            <w:tcW w:w="5223" w:type="dxa"/>
            <w:vAlign w:val="center"/>
          </w:tcPr>
          <w:p w14:paraId="59F9F140" w14:textId="77777777" w:rsidR="00BE77FE" w:rsidRPr="00505B27" w:rsidRDefault="002C570A">
            <w:pPr>
              <w:jc w:val="center"/>
            </w:pPr>
            <w:r w:rsidRPr="00505B27">
              <w:t xml:space="preserve">Priežastys, rizikos </w:t>
            </w:r>
          </w:p>
        </w:tc>
      </w:tr>
      <w:tr w:rsidR="00BE77FE" w:rsidRPr="00505B27" w14:paraId="6EB373C3" w14:textId="77777777" w:rsidTr="00927B5E">
        <w:tc>
          <w:tcPr>
            <w:tcW w:w="4423" w:type="dxa"/>
          </w:tcPr>
          <w:p w14:paraId="41CF6E09" w14:textId="74307B00" w:rsidR="00BE77FE" w:rsidRPr="00505B27" w:rsidRDefault="002C570A" w:rsidP="001D1BF8">
            <w:pPr>
              <w:jc w:val="center"/>
            </w:pPr>
            <w:r w:rsidRPr="00505B27">
              <w:t>-</w:t>
            </w:r>
          </w:p>
        </w:tc>
        <w:tc>
          <w:tcPr>
            <w:tcW w:w="5223" w:type="dxa"/>
          </w:tcPr>
          <w:p w14:paraId="4DBD3552" w14:textId="77777777" w:rsidR="00BE77FE" w:rsidRPr="00505B27" w:rsidRDefault="002C570A">
            <w:pPr>
              <w:jc w:val="center"/>
            </w:pPr>
            <w:r w:rsidRPr="00505B27">
              <w:t>-</w:t>
            </w:r>
          </w:p>
        </w:tc>
      </w:tr>
    </w:tbl>
    <w:p w14:paraId="756CEC09" w14:textId="77777777" w:rsidR="00BE77FE" w:rsidRPr="00505B27" w:rsidRDefault="00BE77FE">
      <w:pPr>
        <w:tabs>
          <w:tab w:val="left" w:pos="284"/>
        </w:tabs>
        <w:jc w:val="both"/>
        <w:rPr>
          <w:b/>
        </w:rPr>
      </w:pPr>
    </w:p>
    <w:p w14:paraId="6EA7FA32" w14:textId="77777777" w:rsidR="00BE77FE" w:rsidRPr="00505B27" w:rsidRDefault="002C570A">
      <w:pPr>
        <w:tabs>
          <w:tab w:val="left" w:pos="284"/>
        </w:tabs>
        <w:jc w:val="both"/>
        <w:rPr>
          <w:b/>
        </w:rPr>
      </w:pPr>
      <w:r w:rsidRPr="00505B27">
        <w:rPr>
          <w:b/>
        </w:rPr>
        <w:t>3.</w:t>
      </w:r>
      <w:r w:rsidRPr="00505B27">
        <w:rPr>
          <w:b/>
        </w:rPr>
        <w:tab/>
        <w:t>Veiklos, kurios nebuvo planuotos ir nustatytos, bet įvykdytos</w:t>
      </w:r>
    </w:p>
    <w:p w14:paraId="3D3643C7" w14:textId="77777777" w:rsidR="00BE77FE" w:rsidRPr="00505B27" w:rsidRDefault="002C570A">
      <w:pPr>
        <w:tabs>
          <w:tab w:val="left" w:pos="284"/>
        </w:tabs>
      </w:pPr>
      <w:r w:rsidRPr="00505B27">
        <w:t>(pildoma, jei buvo atlikta papildomų, svarių įstaigos veiklos rezultatams)</w:t>
      </w:r>
    </w:p>
    <w:p w14:paraId="65D30D9F" w14:textId="77777777" w:rsidR="00BE77FE" w:rsidRPr="00505B27" w:rsidRDefault="00BE77FE">
      <w:pPr>
        <w:tabs>
          <w:tab w:val="left" w:pos="284"/>
        </w:tabs>
        <w:jc w:val="both"/>
        <w:rPr>
          <w:b/>
        </w:rPr>
      </w:pPr>
    </w:p>
    <w:tbl>
      <w:tblPr>
        <w:tblStyle w:val="ae"/>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6"/>
        <w:gridCol w:w="5790"/>
      </w:tblGrid>
      <w:tr w:rsidR="00BE77FE" w:rsidRPr="00505B27" w14:paraId="2880B7BA" w14:textId="77777777" w:rsidTr="00927B5E">
        <w:tc>
          <w:tcPr>
            <w:tcW w:w="3856" w:type="dxa"/>
            <w:vAlign w:val="center"/>
          </w:tcPr>
          <w:p w14:paraId="6CBE6EEA" w14:textId="77777777" w:rsidR="00BE77FE" w:rsidRPr="00505B27" w:rsidRDefault="002C570A">
            <w:pPr>
              <w:jc w:val="center"/>
            </w:pPr>
            <w:r w:rsidRPr="00505B27">
              <w:t>Užduotys / veiklos</w:t>
            </w:r>
          </w:p>
        </w:tc>
        <w:tc>
          <w:tcPr>
            <w:tcW w:w="5790" w:type="dxa"/>
            <w:vAlign w:val="center"/>
          </w:tcPr>
          <w:p w14:paraId="60B20543" w14:textId="77777777" w:rsidR="00BE77FE" w:rsidRPr="00505B27" w:rsidRDefault="002C570A">
            <w:pPr>
              <w:jc w:val="center"/>
            </w:pPr>
            <w:r w:rsidRPr="00505B27">
              <w:t>Poveikis švietimo įstaigos veiklai</w:t>
            </w:r>
          </w:p>
        </w:tc>
      </w:tr>
      <w:tr w:rsidR="00BE77FE" w:rsidRPr="00505B27" w14:paraId="2689C93D" w14:textId="77777777" w:rsidTr="00927B5E">
        <w:trPr>
          <w:trHeight w:val="1692"/>
        </w:trPr>
        <w:tc>
          <w:tcPr>
            <w:tcW w:w="3856" w:type="dxa"/>
          </w:tcPr>
          <w:p w14:paraId="6D1532FC" w14:textId="77777777" w:rsidR="00BE77FE" w:rsidRPr="00505B27" w:rsidRDefault="002C570A">
            <w:r w:rsidRPr="00505B27">
              <w:t>3.1. Plėtoti besimokančią organizaciją.</w:t>
            </w:r>
          </w:p>
          <w:p w14:paraId="6151D446" w14:textId="77777777" w:rsidR="00BE77FE" w:rsidRPr="00505B27" w:rsidRDefault="002C570A">
            <w:pPr>
              <w:rPr>
                <w:highlight w:val="cyan"/>
              </w:rPr>
            </w:pPr>
            <w:r w:rsidRPr="00505B27">
              <w:rPr>
                <w:i/>
              </w:rPr>
              <w:t>(veiklos sritis – mokyklos bendruomenė: besimokanti organizacija)</w:t>
            </w:r>
          </w:p>
        </w:tc>
        <w:tc>
          <w:tcPr>
            <w:tcW w:w="5790" w:type="dxa"/>
          </w:tcPr>
          <w:p w14:paraId="1B495C78" w14:textId="77777777" w:rsidR="00BE77FE" w:rsidRPr="00505B27" w:rsidRDefault="002C570A">
            <w:pPr>
              <w:ind w:firstLine="18"/>
              <w:jc w:val="both"/>
            </w:pPr>
            <w:r w:rsidRPr="00505B27">
              <w:t>3.1.1. Inicijuotas progimnazijos bendruomenės įsitraukimas  į tarptautinių projektų vykdymą, pokyčių valdymo kompetencijų tobulinimą:</w:t>
            </w:r>
          </w:p>
          <w:p w14:paraId="686D35AB" w14:textId="77777777" w:rsidR="00BE77FE" w:rsidRPr="00505B27" w:rsidRDefault="002C570A">
            <w:pPr>
              <w:shd w:val="clear" w:color="auto" w:fill="FFFFFF"/>
              <w:jc w:val="both"/>
            </w:pPr>
            <w:r w:rsidRPr="00505B27">
              <w:rPr>
                <w:color w:val="222222"/>
              </w:rPr>
              <w:t>3.1</w:t>
            </w:r>
            <w:r w:rsidRPr="00505B27">
              <w:t xml:space="preserve">.1.1. Labai gerai Švietimo mainų paramos fondo buvo įvertintas 2022 m. baigtas įgyvendinti tarptautinis  Erasmus + KA101 projektas „Įgalintas ir inovatyvus </w:t>
            </w:r>
            <w:r w:rsidRPr="00505B27">
              <w:lastRenderedPageBreak/>
              <w:t>valdymas: nuo vieno žmogaus iki visos mokyklos požiūrio kaitos“ („</w:t>
            </w:r>
            <w:proofErr w:type="spellStart"/>
            <w:r w:rsidRPr="00505B27">
              <w:t>Empowered</w:t>
            </w:r>
            <w:proofErr w:type="spellEnd"/>
            <w:r w:rsidRPr="00505B27">
              <w:t xml:space="preserve"> </w:t>
            </w:r>
            <w:proofErr w:type="spellStart"/>
            <w:r w:rsidRPr="00505B27">
              <w:t>and</w:t>
            </w:r>
            <w:proofErr w:type="spellEnd"/>
            <w:r w:rsidRPr="00505B27">
              <w:t xml:space="preserve"> </w:t>
            </w:r>
            <w:proofErr w:type="spellStart"/>
            <w:r w:rsidRPr="00505B27">
              <w:t>Innovative</w:t>
            </w:r>
            <w:proofErr w:type="spellEnd"/>
            <w:r w:rsidRPr="00505B27">
              <w:t xml:space="preserve"> </w:t>
            </w:r>
            <w:proofErr w:type="spellStart"/>
            <w:r w:rsidRPr="00505B27">
              <w:t>Management</w:t>
            </w:r>
            <w:proofErr w:type="spellEnd"/>
            <w:r w:rsidRPr="00505B27">
              <w:t xml:space="preserve">: a </w:t>
            </w:r>
            <w:proofErr w:type="spellStart"/>
            <w:r w:rsidRPr="00505B27">
              <w:t>Change</w:t>
            </w:r>
            <w:proofErr w:type="spellEnd"/>
            <w:r w:rsidRPr="00505B27">
              <w:t xml:space="preserve"> </w:t>
            </w:r>
            <w:proofErr w:type="spellStart"/>
            <w:r w:rsidRPr="00505B27">
              <w:t>from</w:t>
            </w:r>
            <w:proofErr w:type="spellEnd"/>
            <w:r w:rsidRPr="00505B27">
              <w:t xml:space="preserve"> </w:t>
            </w:r>
            <w:proofErr w:type="spellStart"/>
            <w:r w:rsidRPr="00505B27">
              <w:t>Single</w:t>
            </w:r>
            <w:proofErr w:type="spellEnd"/>
            <w:r w:rsidRPr="00505B27">
              <w:t xml:space="preserve"> </w:t>
            </w:r>
            <w:proofErr w:type="spellStart"/>
            <w:r w:rsidRPr="00505B27">
              <w:t>Person</w:t>
            </w:r>
            <w:proofErr w:type="spellEnd"/>
            <w:r w:rsidRPr="00505B27">
              <w:t xml:space="preserve"> to </w:t>
            </w:r>
            <w:proofErr w:type="spellStart"/>
            <w:r w:rsidRPr="00505B27">
              <w:t>Whole</w:t>
            </w:r>
            <w:proofErr w:type="spellEnd"/>
            <w:r w:rsidRPr="00505B27">
              <w:t xml:space="preserve"> </w:t>
            </w:r>
            <w:proofErr w:type="spellStart"/>
            <w:r w:rsidRPr="00505B27">
              <w:t>S</w:t>
            </w:r>
            <w:r w:rsidR="00CC6FCF" w:rsidRPr="00505B27">
              <w:t>chool</w:t>
            </w:r>
            <w:proofErr w:type="spellEnd"/>
            <w:r w:rsidR="00CC6FCF" w:rsidRPr="00505B27">
              <w:t xml:space="preserve"> </w:t>
            </w:r>
            <w:proofErr w:type="spellStart"/>
            <w:r w:rsidR="00CC6FCF" w:rsidRPr="00505B27">
              <w:t>Approach</w:t>
            </w:r>
            <w:proofErr w:type="spellEnd"/>
            <w:r w:rsidR="00CC6FCF" w:rsidRPr="00505B27">
              <w:t>“); sutarties Nr.</w:t>
            </w:r>
            <w:r w:rsidRPr="00505B27">
              <w:t xml:space="preserve"> 2019-1-LT01-KA10-060367/1, skirta dotacija</w:t>
            </w:r>
            <w:r w:rsidRPr="00505B27">
              <w:rPr>
                <w:rFonts w:eastAsia="LiberationSerif"/>
              </w:rPr>
              <w:t xml:space="preserve"> </w:t>
            </w:r>
            <w:r w:rsidRPr="00505B27">
              <w:t>20482,00 Eur.</w:t>
            </w:r>
          </w:p>
          <w:p w14:paraId="40B0C54D" w14:textId="77777777" w:rsidR="00BE77FE" w:rsidRPr="00505B27" w:rsidRDefault="002C570A">
            <w:pPr>
              <w:shd w:val="clear" w:color="auto" w:fill="FFFFFF"/>
              <w:jc w:val="both"/>
            </w:pPr>
            <w:r w:rsidRPr="00505B27">
              <w:t xml:space="preserve">3.1.1.2. 2022-11-30 baigtas įgyvendinti Erasmus+ KA101 projektas ,,Inovatyvių mokymo metodų tobulinimas STEAM ir skaitymo </w:t>
            </w:r>
            <w:r w:rsidR="00CC6FCF" w:rsidRPr="00505B27">
              <w:t>raštingumo kompetencijų ugdymui“ (</w:t>
            </w:r>
            <w:r w:rsidRPr="00505B27">
              <w:t>„</w:t>
            </w:r>
            <w:proofErr w:type="spellStart"/>
            <w:r w:rsidRPr="00505B27">
              <w:t>Innovative</w:t>
            </w:r>
            <w:proofErr w:type="spellEnd"/>
            <w:r w:rsidRPr="00505B27">
              <w:t xml:space="preserve"> </w:t>
            </w:r>
            <w:proofErr w:type="spellStart"/>
            <w:r w:rsidRPr="00505B27">
              <w:t>teaching</w:t>
            </w:r>
            <w:proofErr w:type="spellEnd"/>
            <w:r w:rsidRPr="00505B27">
              <w:t xml:space="preserve"> </w:t>
            </w:r>
            <w:proofErr w:type="spellStart"/>
            <w:r w:rsidRPr="00505B27">
              <w:t>methods</w:t>
            </w:r>
            <w:proofErr w:type="spellEnd"/>
            <w:r w:rsidRPr="00505B27">
              <w:t xml:space="preserve"> </w:t>
            </w:r>
            <w:proofErr w:type="spellStart"/>
            <w:r w:rsidRPr="00505B27">
              <w:t>for</w:t>
            </w:r>
            <w:proofErr w:type="spellEnd"/>
            <w:r w:rsidRPr="00505B27">
              <w:t xml:space="preserve">  </w:t>
            </w:r>
            <w:proofErr w:type="spellStart"/>
            <w:r w:rsidRPr="00505B27">
              <w:t>developing</w:t>
            </w:r>
            <w:proofErr w:type="spellEnd"/>
            <w:r w:rsidRPr="00505B27">
              <w:t xml:space="preserve"> </w:t>
            </w:r>
            <w:proofErr w:type="spellStart"/>
            <w:r w:rsidRPr="00505B27">
              <w:t>Steam</w:t>
            </w:r>
            <w:proofErr w:type="spellEnd"/>
            <w:r w:rsidRPr="00505B27">
              <w:t xml:space="preserve"> </w:t>
            </w:r>
            <w:proofErr w:type="spellStart"/>
            <w:r w:rsidRPr="00505B27">
              <w:t>and</w:t>
            </w:r>
            <w:proofErr w:type="spellEnd"/>
            <w:r w:rsidRPr="00505B27">
              <w:t xml:space="preserve"> </w:t>
            </w:r>
            <w:proofErr w:type="spellStart"/>
            <w:r w:rsidRPr="00505B27">
              <w:t>reading</w:t>
            </w:r>
            <w:proofErr w:type="spellEnd"/>
            <w:r w:rsidRPr="00505B27">
              <w:t xml:space="preserve"> </w:t>
            </w:r>
            <w:proofErr w:type="spellStart"/>
            <w:r w:rsidRPr="00505B27">
              <w:t>literacy</w:t>
            </w:r>
            <w:proofErr w:type="spellEnd"/>
            <w:r w:rsidRPr="00505B27">
              <w:t xml:space="preserve"> </w:t>
            </w:r>
            <w:proofErr w:type="spellStart"/>
            <w:r w:rsidRPr="00505B27">
              <w:t>competencies</w:t>
            </w:r>
            <w:proofErr w:type="spellEnd"/>
            <w:r w:rsidRPr="00505B27">
              <w:t>“); sutarties  Nr. 2020-1-LT01-KA101-077567; skirta dotacija 23464,00 Eur.</w:t>
            </w:r>
          </w:p>
          <w:p w14:paraId="588DEF31" w14:textId="77777777" w:rsidR="00BE77FE" w:rsidRPr="00505B27" w:rsidRDefault="002C570A">
            <w:pPr>
              <w:shd w:val="clear" w:color="auto" w:fill="FFFFFF"/>
              <w:jc w:val="both"/>
            </w:pPr>
            <w:r w:rsidRPr="00505B27">
              <w:t xml:space="preserve">3.1.1.3. parengtos paraiškos ir gautas finansavimas 3 naujų tarptautinių  projektų (2 Erasmus + ir 1 </w:t>
            </w:r>
            <w:proofErr w:type="spellStart"/>
            <w:r w:rsidRPr="00505B27">
              <w:t>Nordplus</w:t>
            </w:r>
            <w:proofErr w:type="spellEnd"/>
            <w:r w:rsidRPr="00505B27">
              <w:t xml:space="preserve"> </w:t>
            </w:r>
            <w:proofErr w:type="spellStart"/>
            <w:r w:rsidRPr="00505B27">
              <w:t>Junior</w:t>
            </w:r>
            <w:proofErr w:type="spellEnd"/>
            <w:r w:rsidRPr="00505B27">
              <w:t xml:space="preserve">) įgyvendinimui; bendra skirtų dotacijų suma 15660,00 Eur. </w:t>
            </w:r>
          </w:p>
          <w:p w14:paraId="581E0AEF" w14:textId="77777777" w:rsidR="00BE77FE" w:rsidRPr="00505B27" w:rsidRDefault="002C570A">
            <w:pPr>
              <w:ind w:firstLine="18"/>
              <w:jc w:val="both"/>
            </w:pPr>
            <w:r w:rsidRPr="00505B27">
              <w:t>3.1.2. Inicijuotas progimnazijos bendruomenės įsitraukimas  į STEAM programų rengimą ir jų vykdymą:</w:t>
            </w:r>
          </w:p>
          <w:p w14:paraId="13964E64" w14:textId="77777777" w:rsidR="00BE77FE" w:rsidRPr="00505B27" w:rsidRDefault="002C570A">
            <w:pPr>
              <w:jc w:val="both"/>
              <w:rPr>
                <w:highlight w:val="white"/>
              </w:rPr>
            </w:pPr>
            <w:r w:rsidRPr="00505B27">
              <w:t>3.1.2.1. Įgyven</w:t>
            </w:r>
            <w:r w:rsidRPr="00505B27">
              <w:rPr>
                <w:highlight w:val="white"/>
              </w:rPr>
              <w:t>dinta STEAM JUNIOR programa: „Matuoju, projektuoju, konstruoju“, Šiaulių m. savivaldybės dotacija 1000 Eur.;</w:t>
            </w:r>
          </w:p>
          <w:p w14:paraId="084A0475" w14:textId="77777777" w:rsidR="00BE77FE" w:rsidRPr="00505B27" w:rsidRDefault="002C570A">
            <w:pPr>
              <w:jc w:val="both"/>
              <w:rPr>
                <w:highlight w:val="white"/>
              </w:rPr>
            </w:pPr>
            <w:r w:rsidRPr="00505B27">
              <w:t>3.1.2.2. Įgyven</w:t>
            </w:r>
            <w:r w:rsidRPr="00505B27">
              <w:rPr>
                <w:highlight w:val="white"/>
              </w:rPr>
              <w:t>dinta STEAM JUNIOR programa „Pasaulis vandens laše“, Šiaulių m. savivaldybės dotacija 1000 Eur.</w:t>
            </w:r>
          </w:p>
          <w:p w14:paraId="1A99C3D7" w14:textId="77777777" w:rsidR="00BE77FE" w:rsidRPr="00505B27" w:rsidRDefault="002C570A">
            <w:pPr>
              <w:jc w:val="both"/>
            </w:pPr>
            <w:r w:rsidRPr="00505B27">
              <w:t xml:space="preserve">3.1.3. Vykdyti 7 </w:t>
            </w:r>
            <w:proofErr w:type="spellStart"/>
            <w:r w:rsidRPr="00505B27">
              <w:t>eTwinning</w:t>
            </w:r>
            <w:proofErr w:type="spellEnd"/>
            <w:r w:rsidRPr="00505B27">
              <w:t xml:space="preserve"> projektai:</w:t>
            </w:r>
          </w:p>
          <w:p w14:paraId="17FABF96" w14:textId="77777777" w:rsidR="00BE77FE" w:rsidRPr="00505B27" w:rsidRDefault="002C570A">
            <w:pPr>
              <w:jc w:val="both"/>
            </w:pPr>
            <w:r w:rsidRPr="00505B27">
              <w:t xml:space="preserve">3.1.3.1. „I am </w:t>
            </w:r>
            <w:proofErr w:type="spellStart"/>
            <w:r w:rsidR="00CC6FCF" w:rsidRPr="00505B27">
              <w:t>reading</w:t>
            </w:r>
            <w:proofErr w:type="spellEnd"/>
            <w:r w:rsidR="00CC6FCF" w:rsidRPr="00505B27">
              <w:t xml:space="preserve">, </w:t>
            </w:r>
            <w:proofErr w:type="spellStart"/>
            <w:r w:rsidR="00CC6FCF" w:rsidRPr="00505B27">
              <w:t>learning</w:t>
            </w:r>
            <w:proofErr w:type="spellEnd"/>
            <w:r w:rsidR="00CC6FCF" w:rsidRPr="00505B27">
              <w:t xml:space="preserve"> </w:t>
            </w:r>
            <w:proofErr w:type="spellStart"/>
            <w:r w:rsidR="00CC6FCF" w:rsidRPr="00505B27">
              <w:t>and</w:t>
            </w:r>
            <w:proofErr w:type="spellEnd"/>
            <w:r w:rsidR="00CC6FCF" w:rsidRPr="00505B27">
              <w:t xml:space="preserve"> </w:t>
            </w:r>
            <w:proofErr w:type="spellStart"/>
            <w:r w:rsidR="00CC6FCF" w:rsidRPr="00505B27">
              <w:t>exploring</w:t>
            </w:r>
            <w:proofErr w:type="spellEnd"/>
            <w:r w:rsidR="00CC6FCF" w:rsidRPr="00505B27">
              <w:t>“</w:t>
            </w:r>
            <w:r w:rsidRPr="00505B27">
              <w:t xml:space="preserve"> ir ,,Kur</w:t>
            </w:r>
            <w:r w:rsidR="00CC6FCF" w:rsidRPr="00505B27">
              <w:t xml:space="preserve">iu, konstruoju, atrandu su </w:t>
            </w:r>
            <w:proofErr w:type="spellStart"/>
            <w:r w:rsidR="00CC6FCF" w:rsidRPr="00505B27">
              <w:t>Lego</w:t>
            </w:r>
            <w:proofErr w:type="spellEnd"/>
            <w:r w:rsidR="00CC6FCF" w:rsidRPr="00505B27">
              <w:t>“</w:t>
            </w:r>
            <w:r w:rsidRPr="00505B27">
              <w:t xml:space="preserve">, agentūros buvo  apdovanoti kokybės ženkleliais. </w:t>
            </w:r>
          </w:p>
          <w:p w14:paraId="0994A4FA" w14:textId="77777777" w:rsidR="00BE77FE" w:rsidRPr="00505B27" w:rsidRDefault="002C570A">
            <w:pPr>
              <w:jc w:val="both"/>
            </w:pPr>
            <w:r w:rsidRPr="00505B27">
              <w:t>3.1.3.2.</w:t>
            </w:r>
            <w:r w:rsidR="00CF5042" w:rsidRPr="00505B27">
              <w:t xml:space="preserve"> „</w:t>
            </w:r>
            <w:proofErr w:type="spellStart"/>
            <w:r w:rsidR="00CF5042" w:rsidRPr="00505B27">
              <w:t>Informatinis</w:t>
            </w:r>
            <w:proofErr w:type="spellEnd"/>
            <w:r w:rsidR="00CF5042" w:rsidRPr="00505B27">
              <w:t xml:space="preserve"> mąstymas gamtoje“,  ,,English </w:t>
            </w:r>
            <w:proofErr w:type="spellStart"/>
            <w:r w:rsidR="00CF5042" w:rsidRPr="00505B27">
              <w:t>masters</w:t>
            </w:r>
            <w:proofErr w:type="spellEnd"/>
            <w:r w:rsidR="00CF5042" w:rsidRPr="00505B27">
              <w:t>“, ,,Linksmasis programuotojas“</w:t>
            </w:r>
            <w:r w:rsidRPr="00505B27">
              <w:t xml:space="preserve">, ,,STEAM </w:t>
            </w:r>
            <w:proofErr w:type="spellStart"/>
            <w:r w:rsidRPr="00505B27">
              <w:t>applications</w:t>
            </w:r>
            <w:proofErr w:type="spellEnd"/>
            <w:r w:rsidRPr="00505B27">
              <w:t xml:space="preserve"> </w:t>
            </w:r>
            <w:proofErr w:type="spellStart"/>
            <w:r w:rsidRPr="00505B27">
              <w:t>with</w:t>
            </w:r>
            <w:proofErr w:type="spellEnd"/>
            <w:r w:rsidR="00CF5042" w:rsidRPr="00505B27">
              <w:t xml:space="preserve"> ADDIE“, „E-</w:t>
            </w:r>
            <w:proofErr w:type="spellStart"/>
            <w:r w:rsidR="00CF5042" w:rsidRPr="00505B27">
              <w:t>kids</w:t>
            </w:r>
            <w:proofErr w:type="spellEnd"/>
            <w:r w:rsidR="00CF5042" w:rsidRPr="00505B27">
              <w:t xml:space="preserve"> </w:t>
            </w:r>
            <w:proofErr w:type="spellStart"/>
            <w:r w:rsidR="00CF5042" w:rsidRPr="00505B27">
              <w:t>learn</w:t>
            </w:r>
            <w:proofErr w:type="spellEnd"/>
            <w:r w:rsidR="00CF5042" w:rsidRPr="00505B27">
              <w:t xml:space="preserve"> </w:t>
            </w:r>
            <w:proofErr w:type="spellStart"/>
            <w:r w:rsidR="00CF5042" w:rsidRPr="00505B27">
              <w:t>together</w:t>
            </w:r>
            <w:proofErr w:type="spellEnd"/>
            <w:r w:rsidR="00CF5042" w:rsidRPr="00505B27">
              <w:t>“</w:t>
            </w:r>
            <w:r w:rsidRPr="00505B27">
              <w:t xml:space="preserve">. </w:t>
            </w:r>
          </w:p>
        </w:tc>
      </w:tr>
      <w:tr w:rsidR="00BE77FE" w:rsidRPr="00505B27" w14:paraId="3C20BA79" w14:textId="77777777" w:rsidTr="00927B5E">
        <w:tc>
          <w:tcPr>
            <w:tcW w:w="3856" w:type="dxa"/>
          </w:tcPr>
          <w:p w14:paraId="0EF9E867" w14:textId="77777777" w:rsidR="00BE77FE" w:rsidRPr="00505B27" w:rsidRDefault="002C570A">
            <w:r w:rsidRPr="00505B27">
              <w:lastRenderedPageBreak/>
              <w:t xml:space="preserve">3.2. Plėtoti pasidalytąją ir įgalinančią lyderystę. </w:t>
            </w:r>
          </w:p>
          <w:p w14:paraId="24557696" w14:textId="77777777" w:rsidR="00BE77FE" w:rsidRPr="00505B27" w:rsidRDefault="002C570A">
            <w:pPr>
              <w:rPr>
                <w:highlight w:val="cyan"/>
              </w:rPr>
            </w:pPr>
            <w:r w:rsidRPr="00505B27">
              <w:rPr>
                <w:i/>
              </w:rPr>
              <w:t>(veiklos sritis – lyderystė ir vadyba)</w:t>
            </w:r>
          </w:p>
        </w:tc>
        <w:tc>
          <w:tcPr>
            <w:tcW w:w="5790" w:type="dxa"/>
          </w:tcPr>
          <w:p w14:paraId="7DB310AF" w14:textId="77777777" w:rsidR="00BE77FE" w:rsidRPr="00505B27" w:rsidRDefault="002C570A" w:rsidP="00BF513A">
            <w:pPr>
              <w:ind w:firstLine="18"/>
              <w:jc w:val="both"/>
            </w:pPr>
            <w:r w:rsidRPr="00505B27">
              <w:t>3.2.1.</w:t>
            </w:r>
            <w:r w:rsidRPr="00505B27">
              <w:rPr>
                <w:b/>
              </w:rPr>
              <w:t xml:space="preserve"> </w:t>
            </w:r>
            <w:r w:rsidRPr="00505B27">
              <w:t>Inicijuotas ir palaikytas pedagogų, vadovų ir mokinių asmeninės iniciatyvos,  kūrybiškumo ir patirties sklaidos plėtojimas:</w:t>
            </w:r>
          </w:p>
          <w:p w14:paraId="5994129E" w14:textId="77777777" w:rsidR="00BE77FE" w:rsidRPr="00505B27" w:rsidRDefault="002C570A" w:rsidP="00BF513A">
            <w:pPr>
              <w:ind w:firstLine="18"/>
              <w:jc w:val="both"/>
            </w:pPr>
            <w:r w:rsidRPr="00505B27">
              <w:t>3.2.1.1. Organizuoti tarptautiniai ir šalies renginiai:</w:t>
            </w:r>
          </w:p>
          <w:p w14:paraId="209B19C8" w14:textId="77777777" w:rsidR="00BE77FE" w:rsidRPr="00505B27" w:rsidRDefault="002C570A" w:rsidP="00BF513A">
            <w:pPr>
              <w:jc w:val="both"/>
            </w:pPr>
            <w:r w:rsidRPr="00505B27">
              <w:t>3.2.1.1.1. Tarptautinė užsienio kalbų (anglų, rusų, vokiečių, prancūzų ir kt. ) ir kitų dalykų mokytojų  metodinė – praktinė nuotolinė konferencija „</w:t>
            </w:r>
            <w:proofErr w:type="spellStart"/>
            <w:r w:rsidRPr="00505B27">
              <w:t>Successful</w:t>
            </w:r>
            <w:proofErr w:type="spellEnd"/>
            <w:r w:rsidRPr="00505B27">
              <w:t xml:space="preserve"> </w:t>
            </w:r>
            <w:proofErr w:type="spellStart"/>
            <w:r w:rsidRPr="00505B27">
              <w:t>Foreign</w:t>
            </w:r>
            <w:proofErr w:type="spellEnd"/>
            <w:r w:rsidRPr="00505B27">
              <w:t xml:space="preserve"> </w:t>
            </w:r>
            <w:proofErr w:type="spellStart"/>
            <w:r w:rsidRPr="00505B27">
              <w:t>Language</w:t>
            </w:r>
            <w:proofErr w:type="spellEnd"/>
            <w:r w:rsidRPr="00505B27">
              <w:t xml:space="preserve"> </w:t>
            </w:r>
            <w:proofErr w:type="spellStart"/>
            <w:r w:rsidRPr="00505B27">
              <w:t>Teaching</w:t>
            </w:r>
            <w:proofErr w:type="spellEnd"/>
            <w:r w:rsidRPr="00505B27">
              <w:t xml:space="preserve"> </w:t>
            </w:r>
            <w:proofErr w:type="spellStart"/>
            <w:r w:rsidRPr="00505B27">
              <w:t>in</w:t>
            </w:r>
            <w:proofErr w:type="spellEnd"/>
            <w:r w:rsidRPr="00505B27">
              <w:t xml:space="preserve"> a </w:t>
            </w:r>
            <w:proofErr w:type="spellStart"/>
            <w:r w:rsidRPr="00505B27">
              <w:t>Good</w:t>
            </w:r>
            <w:proofErr w:type="spellEnd"/>
            <w:r w:rsidRPr="00505B27">
              <w:t xml:space="preserve"> </w:t>
            </w:r>
            <w:proofErr w:type="spellStart"/>
            <w:r w:rsidRPr="00505B27">
              <w:t>School</w:t>
            </w:r>
            <w:proofErr w:type="spellEnd"/>
            <w:r w:rsidRPr="00505B27">
              <w:t xml:space="preserve">: </w:t>
            </w:r>
            <w:proofErr w:type="spellStart"/>
            <w:r w:rsidRPr="00505B27">
              <w:t>Creativi</w:t>
            </w:r>
            <w:r w:rsidR="00250AAE" w:rsidRPr="00505B27">
              <w:t>ty</w:t>
            </w:r>
            <w:proofErr w:type="spellEnd"/>
            <w:r w:rsidR="00250AAE" w:rsidRPr="00505B27">
              <w:t xml:space="preserve">, </w:t>
            </w:r>
            <w:proofErr w:type="spellStart"/>
            <w:r w:rsidR="00250AAE" w:rsidRPr="00505B27">
              <w:t>Integration</w:t>
            </w:r>
            <w:proofErr w:type="spellEnd"/>
            <w:r w:rsidR="00250AAE" w:rsidRPr="00505B27">
              <w:t xml:space="preserve"> </w:t>
            </w:r>
            <w:proofErr w:type="spellStart"/>
            <w:r w:rsidR="00250AAE" w:rsidRPr="00505B27">
              <w:t>and</w:t>
            </w:r>
            <w:proofErr w:type="spellEnd"/>
            <w:r w:rsidR="00250AAE" w:rsidRPr="00505B27">
              <w:t xml:space="preserve"> </w:t>
            </w:r>
            <w:proofErr w:type="spellStart"/>
            <w:r w:rsidR="00250AAE" w:rsidRPr="00505B27">
              <w:t>Innovations</w:t>
            </w:r>
            <w:proofErr w:type="spellEnd"/>
            <w:r w:rsidRPr="00505B27">
              <w:t xml:space="preserve">“ (2022-02-18) </w:t>
            </w:r>
          </w:p>
          <w:p w14:paraId="7938D416" w14:textId="77777777" w:rsidR="00BE77FE" w:rsidRPr="00505B27" w:rsidRDefault="002C570A" w:rsidP="00BF513A">
            <w:pPr>
              <w:jc w:val="both"/>
            </w:pPr>
            <w:r w:rsidRPr="00505B27">
              <w:t xml:space="preserve">3.2.1.1.2. Tarptautinė vadovų ir mokytojų metodinė-praktinė konferencija ,,Digital </w:t>
            </w:r>
            <w:proofErr w:type="spellStart"/>
            <w:r w:rsidRPr="00505B27">
              <w:t>changes</w:t>
            </w:r>
            <w:proofErr w:type="spellEnd"/>
            <w:r w:rsidRPr="00505B27">
              <w:t xml:space="preserve"> </w:t>
            </w:r>
            <w:proofErr w:type="spellStart"/>
            <w:r w:rsidRPr="00505B27">
              <w:t>and</w:t>
            </w:r>
            <w:proofErr w:type="spellEnd"/>
            <w:r w:rsidRPr="00505B27">
              <w:t xml:space="preserve"> </w:t>
            </w:r>
            <w:proofErr w:type="spellStart"/>
            <w:r w:rsidRPr="00505B27">
              <w:t>Innovative</w:t>
            </w:r>
            <w:proofErr w:type="spellEnd"/>
            <w:r w:rsidRPr="00505B27">
              <w:t xml:space="preserve"> </w:t>
            </w:r>
            <w:proofErr w:type="spellStart"/>
            <w:r w:rsidRPr="00505B27">
              <w:t>Solutions</w:t>
            </w:r>
            <w:proofErr w:type="spellEnd"/>
            <w:r w:rsidRPr="00505B27">
              <w:t xml:space="preserve"> </w:t>
            </w:r>
            <w:proofErr w:type="spellStart"/>
            <w:r w:rsidRPr="00505B27">
              <w:t>in</w:t>
            </w:r>
            <w:proofErr w:type="spellEnd"/>
            <w:r w:rsidRPr="00505B27">
              <w:t xml:space="preserve"> 21st </w:t>
            </w:r>
            <w:proofErr w:type="spellStart"/>
            <w:r w:rsidRPr="00505B27">
              <w:t>Century</w:t>
            </w:r>
            <w:proofErr w:type="spellEnd"/>
            <w:r w:rsidRPr="00505B27">
              <w:t xml:space="preserve"> </w:t>
            </w:r>
            <w:proofErr w:type="spellStart"/>
            <w:r w:rsidRPr="00505B27">
              <w:t>Education</w:t>
            </w:r>
            <w:proofErr w:type="spellEnd"/>
            <w:r w:rsidRPr="00505B27">
              <w:t xml:space="preserve">“ (2022-02-22). </w:t>
            </w:r>
          </w:p>
          <w:p w14:paraId="142D464F" w14:textId="77777777" w:rsidR="00BE77FE" w:rsidRPr="00505B27" w:rsidRDefault="002C570A" w:rsidP="00BF513A">
            <w:pPr>
              <w:jc w:val="both"/>
            </w:pPr>
            <w:r w:rsidRPr="00505B27">
              <w:t>3.2.1.1.3.Tarptautinė mokyklų vadovų ir mokytojų apskritojo stalo diskusija  „Di</w:t>
            </w:r>
            <w:r w:rsidR="00250AAE" w:rsidRPr="00505B27">
              <w:t xml:space="preserve">gital </w:t>
            </w:r>
            <w:proofErr w:type="spellStart"/>
            <w:r w:rsidR="00250AAE" w:rsidRPr="00505B27">
              <w:t>teacher</w:t>
            </w:r>
            <w:proofErr w:type="spellEnd"/>
            <w:r w:rsidR="00250AAE" w:rsidRPr="00505B27">
              <w:t xml:space="preserve"> - </w:t>
            </w:r>
            <w:proofErr w:type="spellStart"/>
            <w:r w:rsidR="00250AAE" w:rsidRPr="00505B27">
              <w:t>growing</w:t>
            </w:r>
            <w:proofErr w:type="spellEnd"/>
            <w:r w:rsidR="00250AAE" w:rsidRPr="00505B27">
              <w:t xml:space="preserve"> </w:t>
            </w:r>
            <w:proofErr w:type="spellStart"/>
            <w:r w:rsidR="00250AAE" w:rsidRPr="00505B27">
              <w:t>student</w:t>
            </w:r>
            <w:proofErr w:type="spellEnd"/>
            <w:r w:rsidR="00250AAE" w:rsidRPr="00505B27">
              <w:t>“</w:t>
            </w:r>
            <w:r w:rsidRPr="00505B27">
              <w:t xml:space="preserve"> (2022-11-28).</w:t>
            </w:r>
          </w:p>
          <w:p w14:paraId="27EEF0FC" w14:textId="77777777" w:rsidR="00BE77FE" w:rsidRPr="00505B27" w:rsidRDefault="002C570A" w:rsidP="00BF513A">
            <w:pPr>
              <w:jc w:val="both"/>
            </w:pPr>
            <w:r w:rsidRPr="00505B27">
              <w:t>3.2.1.1.4. Respublikinė  pradinių klasių mokytojų nuotolinė konferencija „Tyrinėk. Atrask. Ieškok. Pažink.“ (2022-05-10).</w:t>
            </w:r>
          </w:p>
          <w:p w14:paraId="149FB470" w14:textId="77777777" w:rsidR="00BE77FE" w:rsidRPr="00505B27" w:rsidRDefault="002C570A" w:rsidP="00BF513A">
            <w:pPr>
              <w:jc w:val="both"/>
            </w:pPr>
            <w:r w:rsidRPr="00505B27">
              <w:t>3.2.1.1.5. Respublikinė pradinių klasių mokinių ir priešmokyklinio ugdymo vaikų konferenci</w:t>
            </w:r>
            <w:r w:rsidR="00250AAE" w:rsidRPr="00505B27">
              <w:t xml:space="preserve">ja ,,Saugus, aktyvus ir sveikas“ </w:t>
            </w:r>
            <w:r w:rsidRPr="00505B27">
              <w:t>(2022-11-30).</w:t>
            </w:r>
          </w:p>
          <w:p w14:paraId="4DD9EBB4" w14:textId="77777777" w:rsidR="00BE77FE" w:rsidRPr="00505B27" w:rsidRDefault="002C570A" w:rsidP="00BF513A">
            <w:pPr>
              <w:jc w:val="both"/>
            </w:pPr>
            <w:r w:rsidRPr="00505B27">
              <w:lastRenderedPageBreak/>
              <w:t>3.1.1.6. Respublikinė pradinių klasių mokinių ir priešmokyklinio ugdymo vaikų etnokultūrinė ko</w:t>
            </w:r>
            <w:r w:rsidR="00250AAE" w:rsidRPr="00505B27">
              <w:t>nferencija ,,Skrynelę pravėrus…“</w:t>
            </w:r>
            <w:r w:rsidRPr="00505B27">
              <w:t xml:space="preserve"> (2022-03-23).</w:t>
            </w:r>
          </w:p>
          <w:p w14:paraId="3C342904" w14:textId="77777777" w:rsidR="00BE77FE" w:rsidRPr="00505B27" w:rsidRDefault="002C570A" w:rsidP="00BF513A">
            <w:pPr>
              <w:jc w:val="both"/>
            </w:pPr>
            <w:r w:rsidRPr="00505B27">
              <w:t>3.1.1.7. Respubl</w:t>
            </w:r>
            <w:r w:rsidR="00250AAE" w:rsidRPr="00505B27">
              <w:t>ikinė bendrojo ugdymo mokyklų 5–</w:t>
            </w:r>
            <w:r w:rsidRPr="00505B27">
              <w:t>8 klasių mokinių konferencija „IRT ir IKT mokymosi veikloje“ (2022-06-08).</w:t>
            </w:r>
          </w:p>
          <w:p w14:paraId="38164303" w14:textId="77777777" w:rsidR="00BE77FE" w:rsidRPr="00505B27" w:rsidRDefault="002C570A" w:rsidP="00BF513A">
            <w:pPr>
              <w:jc w:val="both"/>
            </w:pPr>
            <w:r w:rsidRPr="00505B27">
              <w:t>3.1.1.8.  Respubl</w:t>
            </w:r>
            <w:r w:rsidR="00250AAE" w:rsidRPr="00505B27">
              <w:t>ikinė bendrojo ugdymo mokyklų 5–</w:t>
            </w:r>
            <w:r w:rsidRPr="00505B27">
              <w:t>8 klasių mokinių konferencija „Mano Lietuva: domiuosi, tyrinėju, atrandu, puoselėju“ (2022-03-10).</w:t>
            </w:r>
          </w:p>
          <w:p w14:paraId="4915ABA5" w14:textId="77777777" w:rsidR="00BE77FE" w:rsidRPr="00505B27" w:rsidRDefault="002C570A" w:rsidP="00BF513A">
            <w:pPr>
              <w:jc w:val="both"/>
            </w:pPr>
            <w:r w:rsidRPr="00505B27">
              <w:t>3.1.1.9. Respubl</w:t>
            </w:r>
            <w:r w:rsidR="00250AAE" w:rsidRPr="00505B27">
              <w:t>ikinė bendrojo ugdymo mokyklų 5–</w:t>
            </w:r>
            <w:r w:rsidRPr="00505B27">
              <w:t xml:space="preserve">8 klasių mokinių konferencija „Užgavėnės. Praeities ir dabarties atspindžiai“ (2022-03-03 ). </w:t>
            </w:r>
          </w:p>
          <w:p w14:paraId="5F66C5D0" w14:textId="77777777" w:rsidR="00BE77FE" w:rsidRPr="00505B27" w:rsidRDefault="002C570A" w:rsidP="00BF513A">
            <w:pPr>
              <w:jc w:val="both"/>
            </w:pPr>
            <w:r w:rsidRPr="00505B27">
              <w:t xml:space="preserve">3.2.1.2. Pedagogai dalijosi savo patirtimi ir plėtojo kompetencijas organizuodami kvalifikacijos tobulinimo renginius šalies pedagogams:   </w:t>
            </w:r>
          </w:p>
          <w:p w14:paraId="04BF937C" w14:textId="77777777" w:rsidR="00BE77FE" w:rsidRPr="00505B27" w:rsidRDefault="002C570A" w:rsidP="00BF513A">
            <w:pPr>
              <w:jc w:val="both"/>
            </w:pPr>
            <w:r w:rsidRPr="00505B27">
              <w:t>3.2.1.2.1. „</w:t>
            </w:r>
            <w:proofErr w:type="spellStart"/>
            <w:r w:rsidRPr="00505B27">
              <w:t>Informatinis</w:t>
            </w:r>
            <w:proofErr w:type="spellEnd"/>
            <w:r w:rsidRPr="00505B27">
              <w:t xml:space="preserve"> mąs</w:t>
            </w:r>
            <w:r w:rsidR="00250AAE" w:rsidRPr="00505B27">
              <w:t>tymas ir programavimo pagrindai“</w:t>
            </w:r>
            <w:r w:rsidRPr="00505B27">
              <w:t xml:space="preserve"> (2022-01-05). </w:t>
            </w:r>
          </w:p>
          <w:p w14:paraId="4489A422" w14:textId="77777777" w:rsidR="00BE77FE" w:rsidRPr="00505B27" w:rsidRDefault="002C570A" w:rsidP="00BF513A">
            <w:pPr>
              <w:jc w:val="both"/>
            </w:pPr>
            <w:r w:rsidRPr="00505B27">
              <w:t>3.2.1.2.2. ,,Medijų kūrimo programų panaudojimas hibridiniame ugdyme“ (2022-04-19).</w:t>
            </w:r>
          </w:p>
          <w:p w14:paraId="6F6A8D02" w14:textId="77777777" w:rsidR="00BE77FE" w:rsidRPr="00505B27" w:rsidRDefault="002C570A" w:rsidP="00BF513A">
            <w:pPr>
              <w:jc w:val="both"/>
            </w:pPr>
            <w:r w:rsidRPr="00505B27">
              <w:t xml:space="preserve"> 3.2.1.2.3. ,,Skaitymo raštingumo tobulinimas integruojant STEAM veiklas“ (2022-04-20).</w:t>
            </w:r>
          </w:p>
          <w:p w14:paraId="65B06BB4" w14:textId="77777777" w:rsidR="00BE77FE" w:rsidRPr="00505B27" w:rsidRDefault="002C570A" w:rsidP="00BF513A">
            <w:pPr>
              <w:jc w:val="both"/>
              <w:rPr>
                <w:highlight w:val="cyan"/>
              </w:rPr>
            </w:pPr>
            <w:r w:rsidRPr="00505B27">
              <w:t xml:space="preserve"> 3.2.1.2.4. „STEAM dalykų integravimas, ugdant </w:t>
            </w:r>
            <w:proofErr w:type="spellStart"/>
            <w:r w:rsidRPr="00505B27">
              <w:t>inovatorių</w:t>
            </w:r>
            <w:proofErr w:type="spellEnd"/>
            <w:r w:rsidRPr="00505B27">
              <w:t xml:space="preserve"> kartą“ (2022-06-21). </w:t>
            </w:r>
          </w:p>
        </w:tc>
      </w:tr>
      <w:tr w:rsidR="00BE77FE" w:rsidRPr="00505B27" w14:paraId="458F0956" w14:textId="77777777" w:rsidTr="00927B5E">
        <w:tc>
          <w:tcPr>
            <w:tcW w:w="3856" w:type="dxa"/>
          </w:tcPr>
          <w:p w14:paraId="4E9E84E1" w14:textId="77777777" w:rsidR="00BE77FE" w:rsidRPr="00505B27" w:rsidRDefault="002C570A">
            <w:r w:rsidRPr="00505B27">
              <w:lastRenderedPageBreak/>
              <w:t>3.3. Plėtoti mokinių asmenybės ūgties vertybines nuostatas ir kompetencijas</w:t>
            </w:r>
          </w:p>
          <w:p w14:paraId="325C8C2C" w14:textId="77777777" w:rsidR="00BE77FE" w:rsidRPr="00505B27" w:rsidRDefault="002C570A">
            <w:pPr>
              <w:rPr>
                <w:highlight w:val="cyan"/>
              </w:rPr>
            </w:pPr>
            <w:r w:rsidRPr="00505B27">
              <w:rPr>
                <w:i/>
              </w:rPr>
              <w:t>(veiklos sritis – asmenybės ūgtis)</w:t>
            </w:r>
          </w:p>
        </w:tc>
        <w:tc>
          <w:tcPr>
            <w:tcW w:w="5790" w:type="dxa"/>
          </w:tcPr>
          <w:p w14:paraId="237A450F" w14:textId="77777777" w:rsidR="00BE77FE" w:rsidRPr="00505B27" w:rsidRDefault="002C570A">
            <w:pPr>
              <w:tabs>
                <w:tab w:val="left" w:pos="558"/>
              </w:tabs>
              <w:jc w:val="both"/>
            </w:pPr>
            <w:r w:rsidRPr="00505B27">
              <w:t>3.3.1. Tęsiamas d</w:t>
            </w:r>
            <w:r w:rsidRPr="00505B27">
              <w:rPr>
                <w:highlight w:val="white"/>
              </w:rPr>
              <w:t>alyvavimas</w:t>
            </w:r>
            <w:r w:rsidRPr="00505B27">
              <w:t xml:space="preserve"> </w:t>
            </w:r>
            <w:proofErr w:type="spellStart"/>
            <w:r w:rsidRPr="00505B27">
              <w:rPr>
                <w:highlight w:val="white"/>
              </w:rPr>
              <w:t>The</w:t>
            </w:r>
            <w:proofErr w:type="spellEnd"/>
            <w:r w:rsidRPr="00505B27">
              <w:rPr>
                <w:highlight w:val="white"/>
              </w:rPr>
              <w:t xml:space="preserve"> </w:t>
            </w:r>
            <w:proofErr w:type="spellStart"/>
            <w:r w:rsidRPr="00505B27">
              <w:rPr>
                <w:highlight w:val="white"/>
              </w:rPr>
              <w:t>Duke</w:t>
            </w:r>
            <w:proofErr w:type="spellEnd"/>
            <w:r w:rsidRPr="00505B27">
              <w:rPr>
                <w:highlight w:val="white"/>
              </w:rPr>
              <w:t xml:space="preserve"> </w:t>
            </w:r>
            <w:proofErr w:type="spellStart"/>
            <w:r w:rsidRPr="00505B27">
              <w:rPr>
                <w:highlight w:val="white"/>
              </w:rPr>
              <w:t>of</w:t>
            </w:r>
            <w:proofErr w:type="spellEnd"/>
            <w:r w:rsidRPr="00505B27">
              <w:rPr>
                <w:highlight w:val="white"/>
              </w:rPr>
              <w:t xml:space="preserve"> </w:t>
            </w:r>
            <w:proofErr w:type="spellStart"/>
            <w:r w:rsidRPr="00505B27">
              <w:rPr>
                <w:highlight w:val="white"/>
              </w:rPr>
              <w:t>Edinburgh's</w:t>
            </w:r>
            <w:proofErr w:type="spellEnd"/>
            <w:r w:rsidRPr="00505B27">
              <w:rPr>
                <w:highlight w:val="white"/>
              </w:rPr>
              <w:t xml:space="preserve"> International </w:t>
            </w:r>
            <w:proofErr w:type="spellStart"/>
            <w:r w:rsidRPr="00505B27">
              <w:rPr>
                <w:highlight w:val="white"/>
              </w:rPr>
              <w:t>Award</w:t>
            </w:r>
            <w:proofErr w:type="spellEnd"/>
            <w:r w:rsidRPr="00505B27">
              <w:rPr>
                <w:highlight w:val="white"/>
              </w:rPr>
              <w:t xml:space="preserve"> (</w:t>
            </w:r>
            <w:proofErr w:type="spellStart"/>
            <w:r w:rsidRPr="00505B27">
              <w:rPr>
                <w:highlight w:val="white"/>
              </w:rPr>
              <w:t>DofE</w:t>
            </w:r>
            <w:proofErr w:type="spellEnd"/>
            <w:r w:rsidRPr="00505B27">
              <w:rPr>
                <w:highlight w:val="white"/>
              </w:rPr>
              <w:t>)</w:t>
            </w:r>
            <w:r w:rsidRPr="00505B27">
              <w:t xml:space="preserve"> programoje.</w:t>
            </w:r>
          </w:p>
          <w:p w14:paraId="24B81875" w14:textId="77777777" w:rsidR="00BE77FE" w:rsidRPr="00505B27" w:rsidRDefault="002C570A">
            <w:pPr>
              <w:tabs>
                <w:tab w:val="left" w:pos="558"/>
              </w:tabs>
              <w:jc w:val="both"/>
              <w:rPr>
                <w:highlight w:val="cyan"/>
              </w:rPr>
            </w:pPr>
            <w:r w:rsidRPr="00505B27">
              <w:t xml:space="preserve"> Programos koordinatoriaus kokybės vizito ataskaitoje nurodyta, kad  progimnazija programą įgyvendina labai kokybiškai, laikosi tarptautinio fondo ir Nacionalinio apdovanojimų centro nustatytų reikalavimų. </w:t>
            </w:r>
            <w:proofErr w:type="spellStart"/>
            <w:r w:rsidRPr="00505B27">
              <w:t>DofE</w:t>
            </w:r>
            <w:proofErr w:type="spellEnd"/>
            <w:r w:rsidRPr="00505B27">
              <w:t xml:space="preserve"> programos licencija pratęsta 3 metams. </w:t>
            </w:r>
            <w:r w:rsidRPr="00505B27">
              <w:rPr>
                <w:highlight w:val="white"/>
              </w:rPr>
              <w:t>Jaunimo apdovanojimų ir savęs tobulinimo programoje</w:t>
            </w:r>
            <w:r w:rsidRPr="00505B27">
              <w:t xml:space="preserve"> 7 progimnazijos mokiniai pasiekė bronzos apdovanojimo lygį.</w:t>
            </w:r>
          </w:p>
        </w:tc>
      </w:tr>
      <w:tr w:rsidR="00BE77FE" w:rsidRPr="00505B27" w14:paraId="4330CF0D" w14:textId="77777777" w:rsidTr="00927B5E">
        <w:tc>
          <w:tcPr>
            <w:tcW w:w="3856" w:type="dxa"/>
          </w:tcPr>
          <w:p w14:paraId="1B65F100" w14:textId="77777777" w:rsidR="00BE77FE" w:rsidRPr="00505B27" w:rsidRDefault="002C570A">
            <w:pPr>
              <w:rPr>
                <w:color w:val="000000"/>
                <w:highlight w:val="white"/>
              </w:rPr>
            </w:pPr>
            <w:r w:rsidRPr="00505B27">
              <w:t xml:space="preserve">3.4.  Vykdyti  </w:t>
            </w:r>
            <w:r w:rsidRPr="00505B27">
              <w:rPr>
                <w:color w:val="000000"/>
                <w:highlight w:val="white"/>
              </w:rPr>
              <w:t>pradedančiųjų mokytojų pedagoginę stažuotę.</w:t>
            </w:r>
          </w:p>
          <w:p w14:paraId="30DB4ECA" w14:textId="77777777" w:rsidR="00BE77FE" w:rsidRPr="00505B27" w:rsidRDefault="002C570A">
            <w:pPr>
              <w:rPr>
                <w:highlight w:val="cyan"/>
              </w:rPr>
            </w:pPr>
            <w:r w:rsidRPr="00505B27">
              <w:rPr>
                <w:i/>
              </w:rPr>
              <w:t>(veiklos sritis – lyderystė ir vadyba)</w:t>
            </w:r>
          </w:p>
        </w:tc>
        <w:tc>
          <w:tcPr>
            <w:tcW w:w="5790" w:type="dxa"/>
          </w:tcPr>
          <w:p w14:paraId="686A614A" w14:textId="77777777" w:rsidR="00BE77FE" w:rsidRPr="00505B27" w:rsidRDefault="002C570A">
            <w:pPr>
              <w:jc w:val="both"/>
              <w:rPr>
                <w:highlight w:val="white"/>
              </w:rPr>
            </w:pPr>
            <w:r w:rsidRPr="00505B27">
              <w:rPr>
                <w:highlight w:val="white"/>
              </w:rPr>
              <w:t>3.4.1. Plėtojama tinklaveika:</w:t>
            </w:r>
          </w:p>
          <w:p w14:paraId="54233FC7" w14:textId="77777777" w:rsidR="00BE77FE" w:rsidRPr="00505B27" w:rsidRDefault="002C570A">
            <w:pPr>
              <w:jc w:val="both"/>
              <w:rPr>
                <w:highlight w:val="white"/>
              </w:rPr>
            </w:pPr>
            <w:r w:rsidRPr="00505B27">
              <w:rPr>
                <w:highlight w:val="white"/>
              </w:rPr>
              <w:t>3.4.1.</w:t>
            </w:r>
            <w:r w:rsidR="008F5097" w:rsidRPr="00505B27">
              <w:rPr>
                <w:highlight w:val="white"/>
              </w:rPr>
              <w:t>1.</w:t>
            </w:r>
            <w:r w:rsidRPr="00505B27">
              <w:rPr>
                <w:highlight w:val="white"/>
              </w:rPr>
              <w:t xml:space="preserve"> Vykdyta Vilniaus universiteto Šiaulių akademijos Pedagogikos studijų programos komiteto narės veikla dalyvaujant studijų plano, pedagoginio bendradarbiavimo praktikos programos aptarimuose.</w:t>
            </w:r>
          </w:p>
          <w:p w14:paraId="6752A4B6" w14:textId="77777777" w:rsidR="00BE77FE" w:rsidRPr="00505B27" w:rsidRDefault="002C570A">
            <w:pPr>
              <w:jc w:val="both"/>
              <w:rPr>
                <w:highlight w:val="white"/>
              </w:rPr>
            </w:pPr>
            <w:r w:rsidRPr="00505B27">
              <w:rPr>
                <w:highlight w:val="white"/>
              </w:rPr>
              <w:t>3.4.2. Bendradarbiauta su Nacionaline švietimo agentūra dalyvaujant jos projekto „Tęsk“ (kodas 09.2.1-ESFA-V-727-01-0001) mentorystės veikloje „Pedagoginės stažuotės išbandymas“. Dalyvavo  pradedantysis pedagogas ir jį kuruojantis vadovas. Vyko pradedan</w:t>
            </w:r>
            <w:r w:rsidR="005C0E6D" w:rsidRPr="00505B27">
              <w:rPr>
                <w:highlight w:val="white"/>
              </w:rPr>
              <w:t>čiojo pedagogo ir jo mentoriaus</w:t>
            </w:r>
            <w:r w:rsidRPr="00505B27">
              <w:rPr>
                <w:highlight w:val="white"/>
              </w:rPr>
              <w:t xml:space="preserve"> mokymai.</w:t>
            </w:r>
          </w:p>
          <w:p w14:paraId="6885B7C7" w14:textId="77777777" w:rsidR="00BE77FE" w:rsidRPr="00505B27" w:rsidRDefault="002C570A">
            <w:pPr>
              <w:jc w:val="both"/>
              <w:rPr>
                <w:highlight w:val="white"/>
              </w:rPr>
            </w:pPr>
            <w:r w:rsidRPr="00505B27">
              <w:rPr>
                <w:highlight w:val="white"/>
              </w:rPr>
              <w:t>3.4.3. Dalyvauta Šiaulių m. savivaldybės tarybos sprendimu sudarytos Mokinių priėmimo į Šiaulių miesto savivaldybės bendrojo ugdymo mokyklas tvarkos apraše nenumatytų atvejų komisijos darbe.</w:t>
            </w:r>
          </w:p>
          <w:p w14:paraId="6CE82914" w14:textId="77777777" w:rsidR="00BE77FE" w:rsidRPr="00505B27" w:rsidRDefault="002C570A">
            <w:pPr>
              <w:jc w:val="both"/>
              <w:rPr>
                <w:highlight w:val="white"/>
              </w:rPr>
            </w:pPr>
            <w:r w:rsidRPr="00505B27">
              <w:rPr>
                <w:highlight w:val="white"/>
              </w:rPr>
              <w:t>3.4.4. Dalyvauta Šiaulių m. savivaldybės mero potvarkiais sudarytų šių komisijų darbe:</w:t>
            </w:r>
          </w:p>
          <w:p w14:paraId="217CD1AA" w14:textId="77777777" w:rsidR="00BE77FE" w:rsidRPr="00505B27" w:rsidRDefault="002C570A">
            <w:pPr>
              <w:jc w:val="both"/>
              <w:rPr>
                <w:highlight w:val="white"/>
              </w:rPr>
            </w:pPr>
            <w:r w:rsidRPr="00505B27">
              <w:rPr>
                <w:highlight w:val="white"/>
              </w:rPr>
              <w:t>3.4.4.1. Šiaulių lopšelio-darželio „Žiogelis“ direktoriaus atrankos komisijos.</w:t>
            </w:r>
          </w:p>
          <w:p w14:paraId="4C8421BA" w14:textId="77777777" w:rsidR="00BE77FE" w:rsidRPr="00505B27" w:rsidRDefault="005C0E6D">
            <w:pPr>
              <w:jc w:val="both"/>
              <w:rPr>
                <w:highlight w:val="white"/>
              </w:rPr>
            </w:pPr>
            <w:r w:rsidRPr="00505B27">
              <w:rPr>
                <w:highlight w:val="white"/>
              </w:rPr>
              <w:lastRenderedPageBreak/>
              <w:t>3.4.4.2. Šiaulių „Romuvos“</w:t>
            </w:r>
            <w:r w:rsidR="002C570A" w:rsidRPr="00505B27">
              <w:rPr>
                <w:highlight w:val="white"/>
              </w:rPr>
              <w:t xml:space="preserve"> gimnazijos direktoriaus atrankos komisijos.</w:t>
            </w:r>
          </w:p>
          <w:p w14:paraId="040EB48A" w14:textId="77777777" w:rsidR="00BE77FE" w:rsidRPr="00505B27" w:rsidRDefault="002C570A">
            <w:pPr>
              <w:jc w:val="both"/>
              <w:rPr>
                <w:color w:val="0000FF"/>
                <w:highlight w:val="white"/>
              </w:rPr>
            </w:pPr>
            <w:r w:rsidRPr="00505B27">
              <w:rPr>
                <w:highlight w:val="white"/>
              </w:rPr>
              <w:t>3.4.5. Šiaulių m. savivaldybės Švietimo skyriaus vedėjo įsakymu progimnazijos darbuotojai buvo paskirti Dainų progim</w:t>
            </w:r>
            <w:r w:rsidR="002224BE" w:rsidRPr="00505B27">
              <w:rPr>
                <w:highlight w:val="white"/>
              </w:rPr>
              <w:t>n</w:t>
            </w:r>
            <w:r w:rsidRPr="00505B27">
              <w:rPr>
                <w:highlight w:val="white"/>
              </w:rPr>
              <w:t>azijos, Didždvario gimnazijos besiatestuojančių pedagogų praktinės veiklos vertintojais</w:t>
            </w:r>
            <w:r w:rsidRPr="00505B27">
              <w:rPr>
                <w:color w:val="0000FF"/>
                <w:highlight w:val="white"/>
              </w:rPr>
              <w:t xml:space="preserve">.  </w:t>
            </w:r>
          </w:p>
        </w:tc>
      </w:tr>
      <w:tr w:rsidR="00BE77FE" w:rsidRPr="00505B27" w14:paraId="7F51678C" w14:textId="77777777" w:rsidTr="00927B5E">
        <w:tc>
          <w:tcPr>
            <w:tcW w:w="3856" w:type="dxa"/>
          </w:tcPr>
          <w:p w14:paraId="4283F30C" w14:textId="77777777" w:rsidR="00BE77FE" w:rsidRPr="00505B27" w:rsidRDefault="002C570A">
            <w:pPr>
              <w:rPr>
                <w:i/>
              </w:rPr>
            </w:pPr>
            <w:r w:rsidRPr="00505B27">
              <w:lastRenderedPageBreak/>
              <w:t xml:space="preserve">3.5. Plėtoti progimnazijos  energijos išteklių taupymą pasitelkiant tvarius sprendimus </w:t>
            </w:r>
            <w:r w:rsidRPr="00505B27">
              <w:rPr>
                <w:i/>
              </w:rPr>
              <w:t xml:space="preserve">(veiklos sritis </w:t>
            </w:r>
            <w:r w:rsidR="005C0E6D" w:rsidRPr="00505B27">
              <w:rPr>
                <w:i/>
              </w:rPr>
              <w:t>–</w:t>
            </w:r>
            <w:r w:rsidRPr="00505B27">
              <w:rPr>
                <w:i/>
              </w:rPr>
              <w:t xml:space="preserve"> ugdymo</w:t>
            </w:r>
            <w:r w:rsidR="005C0E6D" w:rsidRPr="00505B27">
              <w:rPr>
                <w:i/>
              </w:rPr>
              <w:t xml:space="preserve"> </w:t>
            </w:r>
            <w:r w:rsidRPr="00505B27">
              <w:rPr>
                <w:i/>
              </w:rPr>
              <w:t>(</w:t>
            </w:r>
            <w:r w:rsidR="005C0E6D" w:rsidRPr="00505B27">
              <w:rPr>
                <w:i/>
              </w:rPr>
              <w:t>-</w:t>
            </w:r>
            <w:proofErr w:type="spellStart"/>
            <w:r w:rsidRPr="00505B27">
              <w:rPr>
                <w:i/>
              </w:rPr>
              <w:t>si</w:t>
            </w:r>
            <w:proofErr w:type="spellEnd"/>
            <w:r w:rsidRPr="00505B27">
              <w:rPr>
                <w:i/>
              </w:rPr>
              <w:t>) aplinka).</w:t>
            </w:r>
          </w:p>
        </w:tc>
        <w:tc>
          <w:tcPr>
            <w:tcW w:w="5790" w:type="dxa"/>
          </w:tcPr>
          <w:p w14:paraId="5B0FFE95" w14:textId="77777777" w:rsidR="00BE77FE" w:rsidRPr="00505B27" w:rsidRDefault="002C570A">
            <w:pPr>
              <w:jc w:val="both"/>
              <w:rPr>
                <w:highlight w:val="white"/>
              </w:rPr>
            </w:pPr>
            <w:r w:rsidRPr="00505B27">
              <w:rPr>
                <w:highlight w:val="white"/>
              </w:rPr>
              <w:t>3.5.1. Teikta paraiška klimato kaitos programos priemon</w:t>
            </w:r>
            <w:r w:rsidR="00EC4E6D" w:rsidRPr="00505B27">
              <w:rPr>
                <w:highlight w:val="white"/>
              </w:rPr>
              <w:t>ei</w:t>
            </w:r>
            <w:r w:rsidRPr="00505B27">
              <w:rPr>
                <w:highlight w:val="white"/>
              </w:rPr>
              <w:t xml:space="preserve"> „Atsinaujinančių energijos išteklių (saulės, vėjo) panaudojimas valstybės, savivaldybių, tradicinių religinių bendruomenių, religinių bendrijų ar centrų elektros energijos poreikiams“ ir gautas finansavimas saulės elektrinei progimnazijoje įrengti.</w:t>
            </w:r>
          </w:p>
          <w:p w14:paraId="0FA67133" w14:textId="77777777" w:rsidR="00BE77FE" w:rsidRPr="00505B27" w:rsidRDefault="00BE77FE">
            <w:pPr>
              <w:jc w:val="both"/>
              <w:rPr>
                <w:highlight w:val="white"/>
              </w:rPr>
            </w:pPr>
          </w:p>
        </w:tc>
      </w:tr>
    </w:tbl>
    <w:p w14:paraId="70FE64A3" w14:textId="77777777" w:rsidR="00BE77FE" w:rsidRPr="00505B27" w:rsidRDefault="00BE77FE">
      <w:pPr>
        <w:tabs>
          <w:tab w:val="left" w:pos="284"/>
        </w:tabs>
        <w:rPr>
          <w:b/>
        </w:rPr>
      </w:pPr>
    </w:p>
    <w:p w14:paraId="6A67A7F0" w14:textId="77777777" w:rsidR="00BE77FE" w:rsidRPr="00505B27" w:rsidRDefault="002C570A">
      <w:pPr>
        <w:tabs>
          <w:tab w:val="left" w:pos="284"/>
        </w:tabs>
        <w:rPr>
          <w:b/>
        </w:rPr>
      </w:pPr>
      <w:r w:rsidRPr="00505B27">
        <w:rPr>
          <w:b/>
        </w:rPr>
        <w:t xml:space="preserve">4. Pakoreguotos praėjusių metų veiklos užduotys (jei tokių buvo) ir rezultatai </w:t>
      </w:r>
    </w:p>
    <w:p w14:paraId="25A2A397" w14:textId="77777777" w:rsidR="00BE77FE" w:rsidRPr="00505B27" w:rsidRDefault="00BE77FE">
      <w:pPr>
        <w:tabs>
          <w:tab w:val="left" w:pos="284"/>
        </w:tabs>
        <w:rPr>
          <w:b/>
        </w:rPr>
      </w:pPr>
    </w:p>
    <w:tbl>
      <w:tblPr>
        <w:tblStyle w:val="af"/>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127"/>
        <w:gridCol w:w="3005"/>
        <w:gridCol w:w="2246"/>
      </w:tblGrid>
      <w:tr w:rsidR="00BE77FE" w:rsidRPr="00505B27" w14:paraId="5CD333D9" w14:textId="77777777" w:rsidTr="00927B5E">
        <w:tc>
          <w:tcPr>
            <w:tcW w:w="2268" w:type="dxa"/>
            <w:vAlign w:val="center"/>
          </w:tcPr>
          <w:p w14:paraId="6B6AA5EE" w14:textId="77777777" w:rsidR="00BE77FE" w:rsidRPr="00505B27" w:rsidRDefault="002C570A">
            <w:pPr>
              <w:jc w:val="center"/>
            </w:pPr>
            <w:r w:rsidRPr="00505B27">
              <w:t>Užduotys</w:t>
            </w:r>
          </w:p>
        </w:tc>
        <w:tc>
          <w:tcPr>
            <w:tcW w:w="2127" w:type="dxa"/>
            <w:vAlign w:val="center"/>
          </w:tcPr>
          <w:p w14:paraId="756C7FA3" w14:textId="77777777" w:rsidR="00BE77FE" w:rsidRPr="00505B27" w:rsidRDefault="002C570A">
            <w:pPr>
              <w:jc w:val="center"/>
            </w:pPr>
            <w:r w:rsidRPr="00505B27">
              <w:t>Siektini rezultatai</w:t>
            </w:r>
          </w:p>
        </w:tc>
        <w:tc>
          <w:tcPr>
            <w:tcW w:w="3005" w:type="dxa"/>
            <w:vAlign w:val="center"/>
          </w:tcPr>
          <w:p w14:paraId="5E698ADF" w14:textId="77777777" w:rsidR="00BE77FE" w:rsidRPr="00505B27" w:rsidRDefault="002C570A">
            <w:pPr>
              <w:jc w:val="center"/>
            </w:pPr>
            <w:r w:rsidRPr="00505B27">
              <w:t>Rezultatų vertinimo rodikliai (kuriais vadovaujantis vertinama, ar nustatytos užduotys įvykdytos)</w:t>
            </w:r>
          </w:p>
        </w:tc>
        <w:tc>
          <w:tcPr>
            <w:tcW w:w="2246" w:type="dxa"/>
            <w:vAlign w:val="center"/>
          </w:tcPr>
          <w:p w14:paraId="12017431" w14:textId="77777777" w:rsidR="00BE77FE" w:rsidRPr="00505B27" w:rsidRDefault="002C570A">
            <w:pPr>
              <w:jc w:val="center"/>
            </w:pPr>
            <w:r w:rsidRPr="00505B27">
              <w:t>Pasiekti rezultatai ir jų rodikliai</w:t>
            </w:r>
          </w:p>
        </w:tc>
      </w:tr>
      <w:tr w:rsidR="00BE77FE" w:rsidRPr="00505B27" w14:paraId="4D36CF07" w14:textId="77777777" w:rsidTr="00927B5E">
        <w:tc>
          <w:tcPr>
            <w:tcW w:w="2268" w:type="dxa"/>
            <w:vAlign w:val="center"/>
          </w:tcPr>
          <w:p w14:paraId="2D78E094" w14:textId="77777777" w:rsidR="00BE77FE" w:rsidRPr="00505B27" w:rsidRDefault="002C570A">
            <w:pPr>
              <w:jc w:val="center"/>
            </w:pPr>
            <w:r w:rsidRPr="00505B27">
              <w:t xml:space="preserve">  -</w:t>
            </w:r>
          </w:p>
        </w:tc>
        <w:tc>
          <w:tcPr>
            <w:tcW w:w="2127" w:type="dxa"/>
            <w:vAlign w:val="center"/>
          </w:tcPr>
          <w:p w14:paraId="114C51F4" w14:textId="77777777" w:rsidR="00BE77FE" w:rsidRPr="00505B27" w:rsidRDefault="002C570A">
            <w:pPr>
              <w:jc w:val="center"/>
            </w:pPr>
            <w:r w:rsidRPr="00505B27">
              <w:t>-</w:t>
            </w:r>
          </w:p>
        </w:tc>
        <w:tc>
          <w:tcPr>
            <w:tcW w:w="3005" w:type="dxa"/>
            <w:vAlign w:val="center"/>
          </w:tcPr>
          <w:p w14:paraId="37F0BC5B" w14:textId="77777777" w:rsidR="00BE77FE" w:rsidRPr="00505B27" w:rsidRDefault="002C570A">
            <w:pPr>
              <w:jc w:val="center"/>
            </w:pPr>
            <w:r w:rsidRPr="00505B27">
              <w:t>-</w:t>
            </w:r>
          </w:p>
        </w:tc>
        <w:tc>
          <w:tcPr>
            <w:tcW w:w="2246" w:type="dxa"/>
            <w:vAlign w:val="center"/>
          </w:tcPr>
          <w:p w14:paraId="2976CA2C" w14:textId="77777777" w:rsidR="00BE77FE" w:rsidRPr="00505B27" w:rsidRDefault="002C570A">
            <w:pPr>
              <w:jc w:val="center"/>
            </w:pPr>
            <w:r w:rsidRPr="00505B27">
              <w:t>-</w:t>
            </w:r>
          </w:p>
        </w:tc>
      </w:tr>
    </w:tbl>
    <w:p w14:paraId="2652114D" w14:textId="2A9E833A" w:rsidR="001D1BF8" w:rsidRPr="00505B27" w:rsidRDefault="001D1BF8" w:rsidP="00584ED0">
      <w:pPr>
        <w:rPr>
          <w:b/>
          <w:highlight w:val="green"/>
        </w:rPr>
      </w:pPr>
    </w:p>
    <w:p w14:paraId="08162B8B" w14:textId="77777777" w:rsidR="00BE77FE" w:rsidRPr="00505B27" w:rsidRDefault="002C570A">
      <w:pPr>
        <w:jc w:val="center"/>
        <w:rPr>
          <w:b/>
        </w:rPr>
      </w:pPr>
      <w:r w:rsidRPr="00505B27">
        <w:rPr>
          <w:b/>
        </w:rPr>
        <w:t>III SKYRIUS</w:t>
      </w:r>
    </w:p>
    <w:p w14:paraId="559129BE" w14:textId="77777777" w:rsidR="00BE77FE" w:rsidRPr="00505B27" w:rsidRDefault="002C570A">
      <w:pPr>
        <w:jc w:val="center"/>
        <w:rPr>
          <w:b/>
        </w:rPr>
      </w:pPr>
      <w:r w:rsidRPr="00505B27">
        <w:rPr>
          <w:b/>
        </w:rPr>
        <w:t>GEBĖJIMŲ ATLIKTI PAREIGYBĖS APRAŠYME NUSTATYTAS FUNKCIJAS VERTINIMAS</w:t>
      </w:r>
    </w:p>
    <w:p w14:paraId="3CFB4B58" w14:textId="77777777" w:rsidR="00BE77FE" w:rsidRPr="00505B27" w:rsidRDefault="00BE77FE">
      <w:pPr>
        <w:jc w:val="center"/>
      </w:pPr>
    </w:p>
    <w:p w14:paraId="0F864956" w14:textId="77777777" w:rsidR="00BE77FE" w:rsidRPr="00505B27" w:rsidRDefault="002C570A">
      <w:pPr>
        <w:rPr>
          <w:b/>
        </w:rPr>
      </w:pPr>
      <w:r w:rsidRPr="00505B27">
        <w:rPr>
          <w:b/>
        </w:rPr>
        <w:t>5. Gebėjimų atlikti pareigybės aprašyme nustatytas funkcijas vertinimas</w:t>
      </w:r>
    </w:p>
    <w:p w14:paraId="2DB81DF8" w14:textId="77777777" w:rsidR="00BE77FE" w:rsidRPr="00505B27" w:rsidRDefault="002C570A">
      <w:pPr>
        <w:tabs>
          <w:tab w:val="left" w:pos="284"/>
        </w:tabs>
        <w:jc w:val="both"/>
      </w:pPr>
      <w:r w:rsidRPr="00505B27">
        <w:t>(pildoma, aptariant ataskaitą)</w:t>
      </w:r>
    </w:p>
    <w:p w14:paraId="0B626FA4" w14:textId="77777777" w:rsidR="00BE77FE" w:rsidRPr="00505B27" w:rsidRDefault="00BE77FE">
      <w:pPr>
        <w:tabs>
          <w:tab w:val="left" w:pos="284"/>
        </w:tabs>
        <w:jc w:val="both"/>
        <w:rPr>
          <w:highlight w:val="green"/>
        </w:rPr>
      </w:pPr>
    </w:p>
    <w:tbl>
      <w:tblPr>
        <w:tblStyle w:val="af0"/>
        <w:tblW w:w="9639" w:type="dxa"/>
        <w:tblInd w:w="108" w:type="dxa"/>
        <w:tblLayout w:type="fixed"/>
        <w:tblLook w:val="0000" w:firstRow="0" w:lastRow="0" w:firstColumn="0" w:lastColumn="0" w:noHBand="0" w:noVBand="0"/>
      </w:tblPr>
      <w:tblGrid>
        <w:gridCol w:w="6575"/>
        <w:gridCol w:w="3064"/>
      </w:tblGrid>
      <w:tr w:rsidR="00BE77FE" w:rsidRPr="00505B27" w14:paraId="4F5EB148" w14:textId="77777777" w:rsidTr="00927B5E">
        <w:trPr>
          <w:trHeight w:val="1"/>
        </w:trPr>
        <w:tc>
          <w:tcPr>
            <w:tcW w:w="6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19110" w14:textId="77777777" w:rsidR="00BE77FE" w:rsidRPr="00505B27" w:rsidRDefault="002C570A">
            <w:pPr>
              <w:jc w:val="center"/>
            </w:pPr>
            <w:r w:rsidRPr="00505B27">
              <w:t>Vertinimo kriterijai</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06EC46" w14:textId="77777777" w:rsidR="00BE77FE" w:rsidRPr="00505B27" w:rsidRDefault="002C570A">
            <w:pPr>
              <w:jc w:val="center"/>
            </w:pPr>
            <w:r w:rsidRPr="00505B27">
              <w:t>Pažymimas atitinkamas langelis:</w:t>
            </w:r>
          </w:p>
          <w:p w14:paraId="60A334FC" w14:textId="77777777" w:rsidR="00BE77FE" w:rsidRPr="00505B27" w:rsidRDefault="002C570A">
            <w:pPr>
              <w:jc w:val="center"/>
              <w:rPr>
                <w:b/>
              </w:rPr>
            </w:pPr>
            <w:r w:rsidRPr="00505B27">
              <w:t>1 – nepatenkinamai;</w:t>
            </w:r>
          </w:p>
          <w:p w14:paraId="7034959D" w14:textId="77777777" w:rsidR="00BE77FE" w:rsidRPr="00505B27" w:rsidRDefault="002C570A">
            <w:pPr>
              <w:jc w:val="center"/>
            </w:pPr>
            <w:r w:rsidRPr="00505B27">
              <w:t>2 – patenkinamai;</w:t>
            </w:r>
          </w:p>
          <w:p w14:paraId="2C5CA1B8" w14:textId="77777777" w:rsidR="00BE77FE" w:rsidRPr="00505B27" w:rsidRDefault="002C570A">
            <w:pPr>
              <w:jc w:val="center"/>
              <w:rPr>
                <w:b/>
              </w:rPr>
            </w:pPr>
            <w:r w:rsidRPr="00505B27">
              <w:t>3 – gerai;</w:t>
            </w:r>
          </w:p>
          <w:p w14:paraId="78B4E915" w14:textId="77777777" w:rsidR="00BE77FE" w:rsidRPr="00505B27" w:rsidRDefault="002C570A">
            <w:pPr>
              <w:jc w:val="center"/>
            </w:pPr>
            <w:r w:rsidRPr="00505B27">
              <w:t>4 – labai gerai</w:t>
            </w:r>
          </w:p>
        </w:tc>
      </w:tr>
      <w:tr w:rsidR="00BE77FE" w:rsidRPr="00505B27" w14:paraId="12F2988D" w14:textId="77777777" w:rsidTr="00927B5E">
        <w:trPr>
          <w:trHeight w:val="1"/>
        </w:trPr>
        <w:tc>
          <w:tcPr>
            <w:tcW w:w="6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3EB4C" w14:textId="77777777" w:rsidR="00BE77FE" w:rsidRPr="00505B27" w:rsidRDefault="002C570A">
            <w:pPr>
              <w:jc w:val="both"/>
            </w:pPr>
            <w:r w:rsidRPr="00505B27">
              <w:t>5.1. Informacijos ir situacijos valdymas atliekant funkcijas</w:t>
            </w:r>
            <w:r w:rsidRPr="00505B27">
              <w:rPr>
                <w:b/>
              </w:rPr>
              <w:t xml:space="preserve"> </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26C223" w14:textId="6A4F546B" w:rsidR="00BE77FE" w:rsidRPr="00505B27" w:rsidRDefault="002C570A">
            <w:r w:rsidRPr="00505B27">
              <w:t>1□      2□       3□       4</w:t>
            </w:r>
            <w:r w:rsidR="001D1BF8" w:rsidRPr="00505B27">
              <w:t>X</w:t>
            </w:r>
          </w:p>
        </w:tc>
      </w:tr>
      <w:tr w:rsidR="00BE77FE" w:rsidRPr="00505B27" w14:paraId="324C18AC" w14:textId="77777777" w:rsidTr="00927B5E">
        <w:trPr>
          <w:trHeight w:val="1"/>
        </w:trPr>
        <w:tc>
          <w:tcPr>
            <w:tcW w:w="6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318E8" w14:textId="77777777" w:rsidR="00BE77FE" w:rsidRPr="00505B27" w:rsidRDefault="002C570A">
            <w:pPr>
              <w:jc w:val="both"/>
            </w:pPr>
            <w:r w:rsidRPr="00505B27">
              <w:t>5.2. Išteklių (žmogiškųjų, laiko ir materialinių) paskirstymas</w:t>
            </w:r>
            <w:r w:rsidRPr="00505B27">
              <w:rPr>
                <w:b/>
              </w:rPr>
              <w:t xml:space="preserve"> </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F8B9E" w14:textId="7695A239" w:rsidR="00BE77FE" w:rsidRPr="00505B27" w:rsidRDefault="002C570A">
            <w:pPr>
              <w:tabs>
                <w:tab w:val="left" w:pos="690"/>
              </w:tabs>
              <w:ind w:hanging="19"/>
            </w:pPr>
            <w:r w:rsidRPr="00505B27">
              <w:t>1□      2□       3□       4</w:t>
            </w:r>
            <w:r w:rsidR="001D1BF8" w:rsidRPr="00505B27">
              <w:t>X</w:t>
            </w:r>
          </w:p>
        </w:tc>
      </w:tr>
      <w:tr w:rsidR="00BE77FE" w:rsidRPr="00505B27" w14:paraId="622514AC" w14:textId="77777777" w:rsidTr="00927B5E">
        <w:trPr>
          <w:trHeight w:val="1"/>
        </w:trPr>
        <w:tc>
          <w:tcPr>
            <w:tcW w:w="6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B4405" w14:textId="77777777" w:rsidR="00BE77FE" w:rsidRPr="00505B27" w:rsidRDefault="002C570A">
            <w:pPr>
              <w:jc w:val="both"/>
            </w:pPr>
            <w:r w:rsidRPr="00505B27">
              <w:t>5.3. Lyderystės ir vadovavimo efektyvumas</w:t>
            </w:r>
            <w:r w:rsidRPr="00505B27">
              <w:rPr>
                <w:b/>
              </w:rPr>
              <w:t xml:space="preserve"> </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4D3CDF" w14:textId="1367A34E" w:rsidR="00BE77FE" w:rsidRPr="00505B27" w:rsidRDefault="002C570A">
            <w:r w:rsidRPr="00505B27">
              <w:t>1□      2□       3□       4</w:t>
            </w:r>
            <w:r w:rsidR="001D1BF8" w:rsidRPr="00505B27">
              <w:t>X</w:t>
            </w:r>
          </w:p>
        </w:tc>
      </w:tr>
      <w:tr w:rsidR="00BE77FE" w:rsidRPr="00505B27" w14:paraId="79F2DA32" w14:textId="77777777" w:rsidTr="00927B5E">
        <w:trPr>
          <w:trHeight w:val="1"/>
        </w:trPr>
        <w:tc>
          <w:tcPr>
            <w:tcW w:w="6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6E646" w14:textId="77777777" w:rsidR="00BE77FE" w:rsidRPr="00505B27" w:rsidRDefault="002C570A">
            <w:pPr>
              <w:jc w:val="both"/>
            </w:pPr>
            <w:r w:rsidRPr="00505B27">
              <w:t>5.4. Ž</w:t>
            </w:r>
            <w:r w:rsidRPr="00505B27">
              <w:rPr>
                <w:color w:val="000000"/>
              </w:rPr>
              <w:t>inių, gebėjimų ir įgūdžių panaudojimas, atliekant funkcijas ir siekiant rezultatų</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0CD277" w14:textId="6FF3FDC6" w:rsidR="00BE77FE" w:rsidRPr="00505B27" w:rsidRDefault="002C570A">
            <w:r w:rsidRPr="00505B27">
              <w:t>1□      2□       3□       4</w:t>
            </w:r>
            <w:r w:rsidR="001D1BF8" w:rsidRPr="00505B27">
              <w:t>X</w:t>
            </w:r>
          </w:p>
        </w:tc>
      </w:tr>
      <w:tr w:rsidR="00BE77FE" w:rsidRPr="00505B27" w14:paraId="5D8CD53A" w14:textId="77777777" w:rsidTr="00927B5E">
        <w:trPr>
          <w:trHeight w:val="1"/>
        </w:trPr>
        <w:tc>
          <w:tcPr>
            <w:tcW w:w="6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A9AE7E" w14:textId="77777777" w:rsidR="00BE77FE" w:rsidRPr="00505B27" w:rsidRDefault="002C570A">
            <w:r w:rsidRPr="00505B27">
              <w:t>5.5. Bendras įvertinimas (pažymimas vidurkis)</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7FB34" w14:textId="17810D0A" w:rsidR="00BE77FE" w:rsidRPr="00505B27" w:rsidRDefault="002C570A">
            <w:r w:rsidRPr="00505B27">
              <w:t>1□      2□       3□       4</w:t>
            </w:r>
            <w:r w:rsidR="001D1BF8" w:rsidRPr="00505B27">
              <w:t>X</w:t>
            </w:r>
          </w:p>
        </w:tc>
      </w:tr>
    </w:tbl>
    <w:p w14:paraId="7EDCFC04" w14:textId="77777777" w:rsidR="00BE77FE" w:rsidRPr="00505B27" w:rsidRDefault="00BE77FE">
      <w:pPr>
        <w:jc w:val="center"/>
        <w:rPr>
          <w:highlight w:val="cyan"/>
        </w:rPr>
      </w:pPr>
    </w:p>
    <w:p w14:paraId="4530C14B" w14:textId="77777777" w:rsidR="00584ED0" w:rsidRDefault="00584ED0">
      <w:pPr>
        <w:jc w:val="center"/>
        <w:rPr>
          <w:b/>
        </w:rPr>
      </w:pPr>
    </w:p>
    <w:p w14:paraId="0073B7D8" w14:textId="77777777" w:rsidR="00584ED0" w:rsidRDefault="00584ED0">
      <w:pPr>
        <w:jc w:val="center"/>
        <w:rPr>
          <w:b/>
        </w:rPr>
      </w:pPr>
    </w:p>
    <w:p w14:paraId="663172C0" w14:textId="77777777" w:rsidR="00584ED0" w:rsidRDefault="00584ED0">
      <w:pPr>
        <w:jc w:val="center"/>
        <w:rPr>
          <w:b/>
        </w:rPr>
      </w:pPr>
    </w:p>
    <w:p w14:paraId="6E2E98D5" w14:textId="77777777" w:rsidR="00584ED0" w:rsidRDefault="00584ED0">
      <w:pPr>
        <w:jc w:val="center"/>
        <w:rPr>
          <w:b/>
        </w:rPr>
      </w:pPr>
    </w:p>
    <w:p w14:paraId="1225B472" w14:textId="77777777" w:rsidR="00584ED0" w:rsidRDefault="00584ED0">
      <w:pPr>
        <w:jc w:val="center"/>
        <w:rPr>
          <w:b/>
        </w:rPr>
      </w:pPr>
    </w:p>
    <w:p w14:paraId="6B5D28EC" w14:textId="77777777" w:rsidR="00584ED0" w:rsidRDefault="00584ED0">
      <w:pPr>
        <w:jc w:val="center"/>
        <w:rPr>
          <w:b/>
        </w:rPr>
      </w:pPr>
    </w:p>
    <w:p w14:paraId="23942AD7" w14:textId="77777777" w:rsidR="00584ED0" w:rsidRDefault="00584ED0">
      <w:pPr>
        <w:jc w:val="center"/>
        <w:rPr>
          <w:b/>
        </w:rPr>
      </w:pPr>
    </w:p>
    <w:p w14:paraId="4E2DCBC7" w14:textId="77777777" w:rsidR="00584ED0" w:rsidRDefault="00584ED0">
      <w:pPr>
        <w:jc w:val="center"/>
        <w:rPr>
          <w:b/>
        </w:rPr>
      </w:pPr>
    </w:p>
    <w:p w14:paraId="2F0C7288" w14:textId="77777777" w:rsidR="00584ED0" w:rsidRDefault="00584ED0">
      <w:pPr>
        <w:jc w:val="center"/>
        <w:rPr>
          <w:b/>
        </w:rPr>
      </w:pPr>
    </w:p>
    <w:p w14:paraId="7EBD1F82" w14:textId="6F01B1BC" w:rsidR="00BE77FE" w:rsidRPr="00505B27" w:rsidRDefault="002C570A">
      <w:pPr>
        <w:jc w:val="center"/>
        <w:rPr>
          <w:b/>
        </w:rPr>
      </w:pPr>
      <w:r w:rsidRPr="00505B27">
        <w:rPr>
          <w:b/>
        </w:rPr>
        <w:lastRenderedPageBreak/>
        <w:t>IV SKYRIUS</w:t>
      </w:r>
    </w:p>
    <w:p w14:paraId="386EBA62" w14:textId="77777777" w:rsidR="00BE77FE" w:rsidRPr="00505B27" w:rsidRDefault="002C570A">
      <w:pPr>
        <w:jc w:val="center"/>
        <w:rPr>
          <w:b/>
        </w:rPr>
      </w:pPr>
      <w:r w:rsidRPr="00505B27">
        <w:rPr>
          <w:b/>
        </w:rPr>
        <w:t>PASIEKTŲ REZULTATŲ VYKDANT UŽDUOTIS ĮSIVERTINIMAS IR KOMPETENCIJŲ TOBULINIMAS</w:t>
      </w:r>
    </w:p>
    <w:p w14:paraId="0AF11AB2" w14:textId="77777777" w:rsidR="00BE77FE" w:rsidRPr="00505B27" w:rsidRDefault="00BE77FE">
      <w:pPr>
        <w:jc w:val="center"/>
        <w:rPr>
          <w:b/>
          <w:highlight w:val="cyan"/>
        </w:rPr>
      </w:pPr>
    </w:p>
    <w:p w14:paraId="5E99D104" w14:textId="77777777" w:rsidR="00BE77FE" w:rsidRPr="00505B27" w:rsidRDefault="002C570A">
      <w:pPr>
        <w:ind w:left="360" w:hanging="360"/>
        <w:rPr>
          <w:b/>
        </w:rPr>
      </w:pPr>
      <w:r w:rsidRPr="00505B27">
        <w:rPr>
          <w:b/>
        </w:rPr>
        <w:t>6.</w:t>
      </w:r>
      <w:r w:rsidRPr="00505B27">
        <w:rPr>
          <w:b/>
        </w:rPr>
        <w:tab/>
        <w:t>Pasiektų rezultatų vykdant užduotis įsivertinimas</w:t>
      </w:r>
    </w:p>
    <w:p w14:paraId="4DF462B0" w14:textId="77777777" w:rsidR="00BE77FE" w:rsidRPr="00505B27" w:rsidRDefault="00BE77FE">
      <w:pPr>
        <w:ind w:left="360" w:hanging="360"/>
        <w:rPr>
          <w:b/>
          <w:highlight w:val="green"/>
        </w:rPr>
      </w:pPr>
    </w:p>
    <w:tbl>
      <w:tblPr>
        <w:tblStyle w:val="af1"/>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3"/>
        <w:gridCol w:w="2416"/>
      </w:tblGrid>
      <w:tr w:rsidR="00BE77FE" w:rsidRPr="00505B27" w14:paraId="1288BB8E" w14:textId="77777777" w:rsidTr="00927B5E">
        <w:trPr>
          <w:trHeight w:val="23"/>
        </w:trPr>
        <w:tc>
          <w:tcPr>
            <w:tcW w:w="7223" w:type="dxa"/>
            <w:vAlign w:val="center"/>
          </w:tcPr>
          <w:p w14:paraId="337AEAC8" w14:textId="77777777" w:rsidR="00BE77FE" w:rsidRPr="00505B27" w:rsidRDefault="002C570A">
            <w:pPr>
              <w:jc w:val="center"/>
            </w:pPr>
            <w:r w:rsidRPr="00505B27">
              <w:t>Užduočių įvykdymo aprašymas</w:t>
            </w:r>
          </w:p>
        </w:tc>
        <w:tc>
          <w:tcPr>
            <w:tcW w:w="2416" w:type="dxa"/>
            <w:vAlign w:val="center"/>
          </w:tcPr>
          <w:p w14:paraId="0D8DC344" w14:textId="77777777" w:rsidR="00BE77FE" w:rsidRPr="00505B27" w:rsidRDefault="002C570A">
            <w:pPr>
              <w:jc w:val="center"/>
            </w:pPr>
            <w:r w:rsidRPr="00505B27">
              <w:t>Pažymimas atitinkamas langelis</w:t>
            </w:r>
          </w:p>
        </w:tc>
      </w:tr>
      <w:tr w:rsidR="00BE77FE" w:rsidRPr="00505B27" w14:paraId="047C6484" w14:textId="77777777" w:rsidTr="00927B5E">
        <w:trPr>
          <w:trHeight w:val="23"/>
        </w:trPr>
        <w:tc>
          <w:tcPr>
            <w:tcW w:w="7223" w:type="dxa"/>
            <w:vAlign w:val="center"/>
          </w:tcPr>
          <w:p w14:paraId="229004BD" w14:textId="77777777" w:rsidR="00BE77FE" w:rsidRPr="00505B27" w:rsidRDefault="002C570A">
            <w:r w:rsidRPr="00505B27">
              <w:t>6.1. Visos užduotys įvykdytos ir viršijo kai kuriuos sutartus vertinimo rodiklius</w:t>
            </w:r>
          </w:p>
        </w:tc>
        <w:tc>
          <w:tcPr>
            <w:tcW w:w="2416" w:type="dxa"/>
            <w:vAlign w:val="center"/>
          </w:tcPr>
          <w:p w14:paraId="0A128B73" w14:textId="77777777" w:rsidR="00BE77FE" w:rsidRPr="00505B27" w:rsidRDefault="002C570A">
            <w:pPr>
              <w:ind w:right="340"/>
              <w:jc w:val="right"/>
            </w:pPr>
            <w:r w:rsidRPr="00505B27">
              <w:t xml:space="preserve">Labai gerai </w:t>
            </w:r>
            <w:r w:rsidRPr="00505B27">
              <w:rPr>
                <w:rFonts w:eastAsia="Arimo"/>
              </w:rPr>
              <w:t>X</w:t>
            </w:r>
          </w:p>
        </w:tc>
      </w:tr>
      <w:tr w:rsidR="00BE77FE" w:rsidRPr="00505B27" w14:paraId="61907082" w14:textId="77777777" w:rsidTr="00927B5E">
        <w:trPr>
          <w:trHeight w:val="23"/>
        </w:trPr>
        <w:tc>
          <w:tcPr>
            <w:tcW w:w="7223" w:type="dxa"/>
            <w:vAlign w:val="center"/>
          </w:tcPr>
          <w:p w14:paraId="3328D619" w14:textId="77777777" w:rsidR="00BE77FE" w:rsidRPr="00505B27" w:rsidRDefault="002C570A">
            <w:r w:rsidRPr="00505B27">
              <w:t>6.2. Užduotys iš esmės įvykdytos arba viena neįvykdyta pagal sutartus vertinimo rodiklius</w:t>
            </w:r>
          </w:p>
        </w:tc>
        <w:tc>
          <w:tcPr>
            <w:tcW w:w="2416" w:type="dxa"/>
            <w:vAlign w:val="center"/>
          </w:tcPr>
          <w:p w14:paraId="40AA5520" w14:textId="77777777" w:rsidR="00BE77FE" w:rsidRPr="00505B27" w:rsidRDefault="002C570A">
            <w:pPr>
              <w:ind w:right="340"/>
              <w:jc w:val="right"/>
            </w:pPr>
            <w:r w:rsidRPr="00505B27">
              <w:t xml:space="preserve">Gerai </w:t>
            </w:r>
            <w:r w:rsidRPr="00505B27">
              <w:rPr>
                <w:rFonts w:ascii="Segoe UI Symbol" w:eastAsia="Arimo" w:hAnsi="Segoe UI Symbol" w:cs="Segoe UI Symbol"/>
              </w:rPr>
              <w:t>☐</w:t>
            </w:r>
          </w:p>
        </w:tc>
      </w:tr>
      <w:tr w:rsidR="00BE77FE" w:rsidRPr="00505B27" w14:paraId="48CA0883" w14:textId="77777777" w:rsidTr="00927B5E">
        <w:trPr>
          <w:trHeight w:val="23"/>
        </w:trPr>
        <w:tc>
          <w:tcPr>
            <w:tcW w:w="7223" w:type="dxa"/>
            <w:vAlign w:val="center"/>
          </w:tcPr>
          <w:p w14:paraId="7D391ACB" w14:textId="77777777" w:rsidR="00BE77FE" w:rsidRPr="00505B27" w:rsidRDefault="002C570A">
            <w:r w:rsidRPr="00505B27">
              <w:t>6.3. Įvykdyta ne mažiau kaip pusė užduočių pagal sutartus vertinimo rodiklius</w:t>
            </w:r>
          </w:p>
        </w:tc>
        <w:tc>
          <w:tcPr>
            <w:tcW w:w="2416" w:type="dxa"/>
            <w:vAlign w:val="center"/>
          </w:tcPr>
          <w:p w14:paraId="12C5C959" w14:textId="77777777" w:rsidR="00BE77FE" w:rsidRPr="00505B27" w:rsidRDefault="002C570A">
            <w:pPr>
              <w:ind w:right="340"/>
              <w:jc w:val="right"/>
            </w:pPr>
            <w:r w:rsidRPr="00505B27">
              <w:t xml:space="preserve">Patenkinamai </w:t>
            </w:r>
            <w:r w:rsidRPr="00505B27">
              <w:rPr>
                <w:rFonts w:ascii="Segoe UI Symbol" w:eastAsia="Arimo" w:hAnsi="Segoe UI Symbol" w:cs="Segoe UI Symbol"/>
              </w:rPr>
              <w:t>☐</w:t>
            </w:r>
          </w:p>
        </w:tc>
      </w:tr>
      <w:tr w:rsidR="00BE77FE" w:rsidRPr="00505B27" w14:paraId="7143EC9C" w14:textId="77777777" w:rsidTr="00927B5E">
        <w:trPr>
          <w:trHeight w:val="23"/>
        </w:trPr>
        <w:tc>
          <w:tcPr>
            <w:tcW w:w="7223" w:type="dxa"/>
            <w:vAlign w:val="center"/>
          </w:tcPr>
          <w:p w14:paraId="09B577BD" w14:textId="77777777" w:rsidR="00BE77FE" w:rsidRPr="00505B27" w:rsidRDefault="002C570A">
            <w:r w:rsidRPr="00505B27">
              <w:t>6.4. Pusė ar daugiau užduotys neįvykdyta pagal sutartus vertinimo rodiklius</w:t>
            </w:r>
          </w:p>
        </w:tc>
        <w:tc>
          <w:tcPr>
            <w:tcW w:w="2416" w:type="dxa"/>
            <w:vAlign w:val="center"/>
          </w:tcPr>
          <w:p w14:paraId="11BF4197" w14:textId="77777777" w:rsidR="00BE77FE" w:rsidRPr="00505B27" w:rsidRDefault="002C570A">
            <w:pPr>
              <w:ind w:right="340"/>
              <w:jc w:val="right"/>
            </w:pPr>
            <w:r w:rsidRPr="00505B27">
              <w:t xml:space="preserve">Nepatenkinamai </w:t>
            </w:r>
            <w:r w:rsidRPr="00505B27">
              <w:rPr>
                <w:rFonts w:ascii="Segoe UI Symbol" w:eastAsia="Arimo" w:hAnsi="Segoe UI Symbol" w:cs="Segoe UI Symbol"/>
              </w:rPr>
              <w:t>☐</w:t>
            </w:r>
          </w:p>
        </w:tc>
      </w:tr>
    </w:tbl>
    <w:p w14:paraId="55D903B3" w14:textId="77777777" w:rsidR="00BE77FE" w:rsidRPr="00505B27" w:rsidRDefault="00BE77FE">
      <w:pPr>
        <w:jc w:val="center"/>
        <w:rPr>
          <w:highlight w:val="cyan"/>
        </w:rPr>
      </w:pPr>
    </w:p>
    <w:p w14:paraId="016FBA94" w14:textId="77777777" w:rsidR="00BE77FE" w:rsidRPr="00505B27" w:rsidRDefault="002C570A">
      <w:pPr>
        <w:tabs>
          <w:tab w:val="left" w:pos="284"/>
          <w:tab w:val="left" w:pos="426"/>
        </w:tabs>
        <w:jc w:val="both"/>
        <w:rPr>
          <w:b/>
        </w:rPr>
      </w:pPr>
      <w:r w:rsidRPr="00505B27">
        <w:rPr>
          <w:b/>
        </w:rPr>
        <w:t>7.</w:t>
      </w:r>
      <w:r w:rsidRPr="00505B27">
        <w:rPr>
          <w:b/>
        </w:rPr>
        <w:tab/>
        <w:t>Kompetencijos, kurias norėtų tobulinti</w:t>
      </w:r>
    </w:p>
    <w:p w14:paraId="36557D5C" w14:textId="77777777" w:rsidR="00BE77FE" w:rsidRPr="00505B27" w:rsidRDefault="00BE77FE">
      <w:pPr>
        <w:tabs>
          <w:tab w:val="left" w:pos="284"/>
        </w:tabs>
        <w:jc w:val="both"/>
        <w:rPr>
          <w:b/>
          <w:highlight w:val="yellow"/>
        </w:rPr>
      </w:pPr>
    </w:p>
    <w:tbl>
      <w:tblPr>
        <w:tblStyle w:val="af2"/>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E77FE" w:rsidRPr="00505B27" w14:paraId="6D64B141" w14:textId="77777777" w:rsidTr="00927B5E">
        <w:tc>
          <w:tcPr>
            <w:tcW w:w="9639" w:type="dxa"/>
          </w:tcPr>
          <w:p w14:paraId="08B6F1BE" w14:textId="77777777" w:rsidR="00BE77FE" w:rsidRPr="00505B27" w:rsidRDefault="002C570A" w:rsidP="002C570A">
            <w:pPr>
              <w:jc w:val="both"/>
            </w:pPr>
            <w:r w:rsidRPr="00505B27">
              <w:t xml:space="preserve">7.1. Pokyčių valdymo </w:t>
            </w:r>
          </w:p>
        </w:tc>
      </w:tr>
      <w:tr w:rsidR="00BE77FE" w:rsidRPr="00505B27" w14:paraId="1B1C3267" w14:textId="77777777" w:rsidTr="00927B5E">
        <w:tc>
          <w:tcPr>
            <w:tcW w:w="9639" w:type="dxa"/>
          </w:tcPr>
          <w:p w14:paraId="4AF10366" w14:textId="77777777" w:rsidR="00BE77FE" w:rsidRPr="00505B27" w:rsidRDefault="002C570A">
            <w:r w:rsidRPr="00505B27">
              <w:t xml:space="preserve">7.2. Vadovavimo ugdymo turinio atnaujinimui ir mokymuisi </w:t>
            </w:r>
          </w:p>
        </w:tc>
      </w:tr>
    </w:tbl>
    <w:p w14:paraId="23C664CC" w14:textId="77777777" w:rsidR="00BE77FE" w:rsidRPr="00505B27" w:rsidRDefault="00BE77FE">
      <w:pPr>
        <w:jc w:val="center"/>
        <w:rPr>
          <w:b/>
        </w:rPr>
      </w:pPr>
    </w:p>
    <w:p w14:paraId="0D15B59D" w14:textId="77777777" w:rsidR="00BE77FE" w:rsidRPr="00505B27" w:rsidRDefault="002C570A">
      <w:pPr>
        <w:jc w:val="center"/>
        <w:rPr>
          <w:b/>
        </w:rPr>
      </w:pPr>
      <w:r w:rsidRPr="00505B27">
        <w:rPr>
          <w:b/>
        </w:rPr>
        <w:t>V SKYRIUS</w:t>
      </w:r>
    </w:p>
    <w:p w14:paraId="14E4F0CD" w14:textId="77777777" w:rsidR="00BE77FE" w:rsidRPr="00505B27" w:rsidRDefault="002C570A">
      <w:pPr>
        <w:jc w:val="center"/>
        <w:rPr>
          <w:b/>
          <w:shd w:val="clear" w:color="auto" w:fill="F9F9F9"/>
        </w:rPr>
      </w:pPr>
      <w:r w:rsidRPr="00505B27">
        <w:rPr>
          <w:b/>
          <w:shd w:val="clear" w:color="auto" w:fill="F9F9F9"/>
        </w:rPr>
        <w:t>2023 METŲ VEIKLOS UŽDUOTYS, REZULTATAI IR RODIKLIAI</w:t>
      </w:r>
    </w:p>
    <w:p w14:paraId="2DF694C2" w14:textId="77777777" w:rsidR="00BE77FE" w:rsidRPr="00505B27" w:rsidRDefault="00BE77FE">
      <w:pPr>
        <w:tabs>
          <w:tab w:val="left" w:pos="6237"/>
          <w:tab w:val="right" w:pos="8306"/>
        </w:tabs>
        <w:jc w:val="center"/>
        <w:rPr>
          <w:color w:val="000000"/>
          <w:highlight w:val="green"/>
        </w:rPr>
      </w:pPr>
    </w:p>
    <w:p w14:paraId="67B5975D" w14:textId="77777777" w:rsidR="00BE77FE" w:rsidRPr="00505B27" w:rsidRDefault="002C570A">
      <w:pPr>
        <w:tabs>
          <w:tab w:val="left" w:pos="284"/>
        </w:tabs>
        <w:rPr>
          <w:b/>
        </w:rPr>
      </w:pPr>
      <w:r w:rsidRPr="00505B27">
        <w:rPr>
          <w:b/>
        </w:rPr>
        <w:t>8.</w:t>
      </w:r>
      <w:r w:rsidRPr="00505B27">
        <w:rPr>
          <w:b/>
        </w:rPr>
        <w:tab/>
        <w:t>Kitų metų užduotys</w:t>
      </w:r>
    </w:p>
    <w:p w14:paraId="3C7CB02A" w14:textId="77777777" w:rsidR="00BE77FE" w:rsidRPr="00505B27" w:rsidRDefault="00BE77FE"/>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2115"/>
        <w:gridCol w:w="6159"/>
      </w:tblGrid>
      <w:tr w:rsidR="008F01A8" w:rsidRPr="00505B27" w14:paraId="0914A427" w14:textId="77777777" w:rsidTr="00927B5E">
        <w:tc>
          <w:tcPr>
            <w:tcW w:w="1365" w:type="dxa"/>
            <w:vAlign w:val="center"/>
          </w:tcPr>
          <w:p w14:paraId="167F0BE2" w14:textId="77777777" w:rsidR="008F01A8" w:rsidRPr="00505B27" w:rsidRDefault="008F01A8" w:rsidP="00FC0972">
            <w:pPr>
              <w:jc w:val="center"/>
            </w:pPr>
            <w:r w:rsidRPr="00505B27">
              <w:t>Užduotys</w:t>
            </w:r>
          </w:p>
        </w:tc>
        <w:tc>
          <w:tcPr>
            <w:tcW w:w="2115" w:type="dxa"/>
            <w:vAlign w:val="center"/>
          </w:tcPr>
          <w:p w14:paraId="22F7A1AA" w14:textId="77777777" w:rsidR="008F01A8" w:rsidRPr="00505B27" w:rsidRDefault="008F01A8" w:rsidP="00FC0972">
            <w:pPr>
              <w:jc w:val="center"/>
            </w:pPr>
            <w:r w:rsidRPr="00505B27">
              <w:t>Siektini rezultatai</w:t>
            </w:r>
          </w:p>
        </w:tc>
        <w:tc>
          <w:tcPr>
            <w:tcW w:w="6159" w:type="dxa"/>
            <w:vAlign w:val="center"/>
          </w:tcPr>
          <w:p w14:paraId="1101B1F4" w14:textId="77777777" w:rsidR="008F01A8" w:rsidRPr="00505B27" w:rsidRDefault="008F01A8" w:rsidP="00FC0972">
            <w:pPr>
              <w:jc w:val="center"/>
            </w:pPr>
            <w:r w:rsidRPr="00505B27">
              <w:t>Rezultatų vertinimo rodikliai (kuriais vadovaujantis vertinama, ar nustatytos užduotys įvykdytos)</w:t>
            </w:r>
          </w:p>
        </w:tc>
      </w:tr>
      <w:tr w:rsidR="008F01A8" w:rsidRPr="00505B27" w14:paraId="7644F82A" w14:textId="77777777" w:rsidTr="00927B5E">
        <w:tc>
          <w:tcPr>
            <w:tcW w:w="1365" w:type="dxa"/>
            <w:vAlign w:val="center"/>
          </w:tcPr>
          <w:p w14:paraId="77EA1CB8" w14:textId="77777777" w:rsidR="008F01A8" w:rsidRPr="00505B27" w:rsidRDefault="008F01A8" w:rsidP="00FC0972">
            <w:r w:rsidRPr="00505B27">
              <w:t>8.1. Organizuoti ugdymą siekiant mokinio individualios pažangos ir pasiekimų gerinimo</w:t>
            </w:r>
          </w:p>
          <w:p w14:paraId="6B5CB3A8" w14:textId="77777777" w:rsidR="008F01A8" w:rsidRPr="00505B27" w:rsidRDefault="008F01A8" w:rsidP="00FC0972">
            <w:pPr>
              <w:rPr>
                <w:i/>
              </w:rPr>
            </w:pPr>
            <w:r w:rsidRPr="00505B27">
              <w:rPr>
                <w:i/>
              </w:rPr>
              <w:t>(veiklos sritis – ugdymas(-</w:t>
            </w:r>
            <w:proofErr w:type="spellStart"/>
            <w:r w:rsidRPr="00505B27">
              <w:rPr>
                <w:i/>
              </w:rPr>
              <w:t>is</w:t>
            </w:r>
            <w:proofErr w:type="spellEnd"/>
            <w:r w:rsidRPr="00505B27">
              <w:rPr>
                <w:i/>
              </w:rPr>
              <w:t>))</w:t>
            </w:r>
          </w:p>
          <w:p w14:paraId="5E6514C3" w14:textId="77777777" w:rsidR="008F01A8" w:rsidRPr="00505B27" w:rsidRDefault="008F01A8" w:rsidP="00FC0972">
            <w:pPr>
              <w:rPr>
                <w:i/>
              </w:rPr>
            </w:pPr>
          </w:p>
          <w:p w14:paraId="66DA69DC" w14:textId="77777777" w:rsidR="008F01A8" w:rsidRPr="00505B27" w:rsidRDefault="008F01A8" w:rsidP="00FC0972">
            <w:pPr>
              <w:rPr>
                <w:i/>
              </w:rPr>
            </w:pPr>
          </w:p>
          <w:p w14:paraId="641C01C6" w14:textId="77777777" w:rsidR="008F01A8" w:rsidRPr="00505B27" w:rsidRDefault="008F01A8" w:rsidP="00FC0972">
            <w:pPr>
              <w:rPr>
                <w:i/>
              </w:rPr>
            </w:pPr>
          </w:p>
          <w:p w14:paraId="217CF581" w14:textId="77777777" w:rsidR="008F01A8" w:rsidRPr="00505B27" w:rsidRDefault="008F01A8" w:rsidP="00FC0972">
            <w:pPr>
              <w:rPr>
                <w:i/>
              </w:rPr>
            </w:pPr>
          </w:p>
          <w:p w14:paraId="51E310E8" w14:textId="77777777" w:rsidR="008F01A8" w:rsidRPr="00505B27" w:rsidRDefault="008F01A8" w:rsidP="00FC0972">
            <w:pPr>
              <w:rPr>
                <w:i/>
              </w:rPr>
            </w:pPr>
          </w:p>
          <w:p w14:paraId="0F0C7338" w14:textId="77777777" w:rsidR="008F01A8" w:rsidRPr="00505B27" w:rsidRDefault="008F01A8" w:rsidP="00FC0972">
            <w:pPr>
              <w:rPr>
                <w:i/>
              </w:rPr>
            </w:pPr>
          </w:p>
          <w:p w14:paraId="6BACE423" w14:textId="77777777" w:rsidR="008F01A8" w:rsidRPr="00505B27" w:rsidRDefault="008F01A8" w:rsidP="00FC0972">
            <w:pPr>
              <w:rPr>
                <w:i/>
              </w:rPr>
            </w:pPr>
          </w:p>
          <w:p w14:paraId="62B906C7" w14:textId="77777777" w:rsidR="008F01A8" w:rsidRPr="00505B27" w:rsidRDefault="008F01A8" w:rsidP="00FC0972">
            <w:pPr>
              <w:rPr>
                <w:i/>
              </w:rPr>
            </w:pPr>
          </w:p>
          <w:p w14:paraId="6F45E811" w14:textId="77777777" w:rsidR="008F01A8" w:rsidRPr="00505B27" w:rsidRDefault="008F01A8" w:rsidP="00FC0972">
            <w:pPr>
              <w:rPr>
                <w:i/>
              </w:rPr>
            </w:pPr>
          </w:p>
          <w:p w14:paraId="67E4C3F7" w14:textId="77777777" w:rsidR="008F01A8" w:rsidRPr="00505B27" w:rsidRDefault="008F01A8" w:rsidP="00FC0972">
            <w:pPr>
              <w:rPr>
                <w:i/>
              </w:rPr>
            </w:pPr>
          </w:p>
          <w:p w14:paraId="4E3EDB3B" w14:textId="77777777" w:rsidR="008F01A8" w:rsidRPr="00505B27" w:rsidRDefault="008F01A8" w:rsidP="00FC0972">
            <w:pPr>
              <w:rPr>
                <w:i/>
              </w:rPr>
            </w:pPr>
          </w:p>
          <w:p w14:paraId="5C6D53FA" w14:textId="77777777" w:rsidR="008F01A8" w:rsidRPr="00505B27" w:rsidRDefault="008F01A8" w:rsidP="00FC0972">
            <w:pPr>
              <w:rPr>
                <w:i/>
              </w:rPr>
            </w:pPr>
          </w:p>
          <w:p w14:paraId="693B8D16" w14:textId="77777777" w:rsidR="008F01A8" w:rsidRPr="00505B27" w:rsidRDefault="008F01A8" w:rsidP="00FC0972">
            <w:pPr>
              <w:rPr>
                <w:i/>
              </w:rPr>
            </w:pPr>
          </w:p>
          <w:p w14:paraId="2CA07B15" w14:textId="77777777" w:rsidR="008F01A8" w:rsidRPr="00505B27" w:rsidRDefault="008F01A8" w:rsidP="00FC0972">
            <w:pPr>
              <w:rPr>
                <w:i/>
              </w:rPr>
            </w:pPr>
          </w:p>
          <w:p w14:paraId="239E924C" w14:textId="77777777" w:rsidR="008F01A8" w:rsidRPr="00505B27" w:rsidRDefault="008F01A8" w:rsidP="00FC0972"/>
        </w:tc>
        <w:tc>
          <w:tcPr>
            <w:tcW w:w="2115" w:type="dxa"/>
          </w:tcPr>
          <w:p w14:paraId="155F33E5" w14:textId="77777777" w:rsidR="008F01A8" w:rsidRPr="00505B27" w:rsidRDefault="008F01A8" w:rsidP="00FC0972">
            <w:r w:rsidRPr="00505B27">
              <w:lastRenderedPageBreak/>
              <w:t xml:space="preserve">8.1.1. Išplėtota Visos dienos mokykla (toliau VDM). </w:t>
            </w:r>
          </w:p>
          <w:p w14:paraId="00569A35" w14:textId="77777777" w:rsidR="008F01A8" w:rsidRPr="00505B27" w:rsidRDefault="008F01A8" w:rsidP="00FC0972"/>
          <w:p w14:paraId="156697B5" w14:textId="77777777" w:rsidR="008F01A8" w:rsidRPr="00505B27" w:rsidRDefault="008F01A8" w:rsidP="00FC0972">
            <w:r w:rsidRPr="00505B27">
              <w:t>8.1.2. Pradėtas diegti atnaujintas ugdymo turinys 1, 3, 5 ir 7 klasėse.</w:t>
            </w:r>
          </w:p>
          <w:p w14:paraId="1BD6B3EE" w14:textId="77777777" w:rsidR="008F01A8" w:rsidRPr="00505B27" w:rsidRDefault="008F01A8" w:rsidP="00FC0972"/>
          <w:p w14:paraId="16C163A6" w14:textId="77777777" w:rsidR="008F01A8" w:rsidRPr="00505B27" w:rsidRDefault="008F01A8" w:rsidP="00FC0972"/>
          <w:p w14:paraId="1418871D" w14:textId="77777777" w:rsidR="008F01A8" w:rsidRPr="00505B27" w:rsidRDefault="008F01A8" w:rsidP="00FC0972"/>
          <w:p w14:paraId="0C0412AB" w14:textId="77777777" w:rsidR="008F01A8" w:rsidRPr="00505B27" w:rsidRDefault="008F01A8" w:rsidP="00FC0972"/>
          <w:p w14:paraId="134CE744" w14:textId="77777777" w:rsidR="008F01A8" w:rsidRPr="00505B27" w:rsidRDefault="008F01A8" w:rsidP="00FC0972"/>
          <w:p w14:paraId="0850D793" w14:textId="77777777" w:rsidR="008F01A8" w:rsidRPr="00505B27" w:rsidRDefault="008F01A8" w:rsidP="00FC0972"/>
          <w:p w14:paraId="206ADAE7" w14:textId="77777777" w:rsidR="008F01A8" w:rsidRPr="00505B27" w:rsidRDefault="008F01A8" w:rsidP="00FC0972"/>
          <w:p w14:paraId="478F009D" w14:textId="77777777" w:rsidR="00584ED0" w:rsidRDefault="00584ED0" w:rsidP="00FC0972"/>
          <w:p w14:paraId="3E5C81BF" w14:textId="735CBB6C" w:rsidR="008F01A8" w:rsidRPr="00505B27" w:rsidRDefault="008F01A8" w:rsidP="00FC0972">
            <w:r w:rsidRPr="00505B27">
              <w:t>8.1.3. Padidėjo individualią pažangą padariusių mokinių dalis.</w:t>
            </w:r>
          </w:p>
          <w:p w14:paraId="7DEA4E34" w14:textId="77777777" w:rsidR="008F01A8" w:rsidRPr="00505B27" w:rsidRDefault="008F01A8" w:rsidP="00FC0972"/>
          <w:p w14:paraId="20C72E95" w14:textId="77777777" w:rsidR="008F01A8" w:rsidRPr="00505B27" w:rsidRDefault="008F01A8" w:rsidP="00FC0972"/>
          <w:p w14:paraId="1452D031" w14:textId="77777777" w:rsidR="008F01A8" w:rsidRPr="00505B27" w:rsidRDefault="008F01A8" w:rsidP="00FC0972"/>
          <w:p w14:paraId="480994E8" w14:textId="77777777" w:rsidR="008F01A8" w:rsidRPr="00505B27" w:rsidRDefault="008F01A8" w:rsidP="00FC0972"/>
          <w:p w14:paraId="32A26F75" w14:textId="77777777" w:rsidR="008F01A8" w:rsidRPr="00505B27" w:rsidRDefault="008F01A8" w:rsidP="00FC0972"/>
        </w:tc>
        <w:tc>
          <w:tcPr>
            <w:tcW w:w="6159" w:type="dxa"/>
          </w:tcPr>
          <w:p w14:paraId="1C9AB9EB" w14:textId="77777777" w:rsidR="008F01A8" w:rsidRPr="00505B27" w:rsidRDefault="008F01A8" w:rsidP="00BF513A">
            <w:pPr>
              <w:jc w:val="both"/>
            </w:pPr>
            <w:r w:rsidRPr="00505B27">
              <w:lastRenderedPageBreak/>
              <w:t>8.1.1.</w:t>
            </w:r>
            <w:r w:rsidR="00FF386A" w:rsidRPr="00505B27">
              <w:t xml:space="preserve">1. Įkurta nauja II modelio  VDM </w:t>
            </w:r>
            <w:r w:rsidRPr="00505B27">
              <w:t>klasė ir sudarytos sąlygos 1 klasių mokinių ugdymui (-</w:t>
            </w:r>
            <w:proofErr w:type="spellStart"/>
            <w:r w:rsidRPr="00505B27">
              <w:t>si</w:t>
            </w:r>
            <w:proofErr w:type="spellEnd"/>
            <w:r w:rsidRPr="00505B27">
              <w:t>) visą dieną saugioje aplinkoje.</w:t>
            </w:r>
          </w:p>
          <w:p w14:paraId="76DB1AC0" w14:textId="77777777" w:rsidR="008F01A8" w:rsidRPr="00505B27" w:rsidRDefault="008F01A8" w:rsidP="00BF513A">
            <w:pPr>
              <w:jc w:val="both"/>
            </w:pPr>
            <w:r w:rsidRPr="00505B27">
              <w:t xml:space="preserve">8.1.1.2. VDM klasių mokinių 95 proc. tėvų savo vaikų  ugdymąsi vertina gerai ir labai gerai.  </w:t>
            </w:r>
          </w:p>
          <w:p w14:paraId="4E9E224C" w14:textId="77777777" w:rsidR="008F01A8" w:rsidRPr="00505B27" w:rsidRDefault="008F01A8" w:rsidP="00BF513A">
            <w:pPr>
              <w:jc w:val="both"/>
            </w:pPr>
            <w:r w:rsidRPr="00505B27">
              <w:t>8.1.2.1. Parengti 1, 3, 5 ir 7 klasių visų mokomųjų dalykų ilgalaikiai teminiai planai pagal atnaujintas Bendrąsias programas.</w:t>
            </w:r>
          </w:p>
          <w:p w14:paraId="2396A2D7" w14:textId="77777777" w:rsidR="008F01A8" w:rsidRPr="00505B27" w:rsidRDefault="008F01A8" w:rsidP="00BF513A">
            <w:pPr>
              <w:jc w:val="both"/>
            </w:pPr>
            <w:r w:rsidRPr="00505B27">
              <w:t>8.1.2.2. Pagal atnaujintų Bendrųjų programų reikalavimus parengtos 1, 3, 5 ir 7 klasių visų mokomųjų dalykų mokinių pasiekimų ir pažangos vertinimo tvarkos.</w:t>
            </w:r>
          </w:p>
          <w:p w14:paraId="64F1D4CA" w14:textId="77777777" w:rsidR="008F01A8" w:rsidRPr="00505B27" w:rsidRDefault="008F01A8" w:rsidP="00BF513A">
            <w:pPr>
              <w:jc w:val="both"/>
            </w:pPr>
            <w:r w:rsidRPr="00505B27">
              <w:t>8.1.2.3. Suburta pedagogų darbo grupė parengė mokinių individualios pažangos, kompetencijų, karjeros plano ir socialinės pilietinės veiklos įsivertinimo aprašą.</w:t>
            </w:r>
          </w:p>
          <w:p w14:paraId="2C7D3C8D" w14:textId="77777777" w:rsidR="008F01A8" w:rsidRPr="00505B27" w:rsidRDefault="008F01A8" w:rsidP="00BF513A">
            <w:pPr>
              <w:jc w:val="both"/>
            </w:pPr>
            <w:r w:rsidRPr="00505B27">
              <w:t>8.1.2.4. Kiekvienas 1, 3, 5 ir 7 klasėse dirbantis mokytojas vedė bent 1 atvirą pamoką pagal atnaujintą ugdymo turinį ir aptarė su kolegomis jos stipriąsias ir tobulintinas veiklas.</w:t>
            </w:r>
          </w:p>
          <w:p w14:paraId="5B88A7AA" w14:textId="77777777" w:rsidR="008F01A8" w:rsidRPr="00505B27" w:rsidRDefault="008F01A8" w:rsidP="00BF513A">
            <w:pPr>
              <w:jc w:val="both"/>
            </w:pPr>
            <w:r w:rsidRPr="00505B27">
              <w:t>8.1.3.1. Individualią pažangą iš daugumos mokomųjų dalykų padariusių mokinių dalis padidėjo 0,5 proc.</w:t>
            </w:r>
          </w:p>
          <w:p w14:paraId="249518AD" w14:textId="77777777" w:rsidR="008F01A8" w:rsidRPr="00505B27" w:rsidRDefault="008F01A8" w:rsidP="00BF513A">
            <w:pPr>
              <w:jc w:val="both"/>
            </w:pPr>
            <w:r w:rsidRPr="00505B27">
              <w:t>8.1.3.2. Nacionalinio mokinių pasiekimų patikrinimo progimnazijos rezultatų vidurkis  bent 1 proc. didesnis už šalies vidurkį.</w:t>
            </w:r>
          </w:p>
          <w:p w14:paraId="06E05841" w14:textId="77777777" w:rsidR="008F01A8" w:rsidRPr="00505B27" w:rsidRDefault="008F01A8" w:rsidP="00BF513A">
            <w:pPr>
              <w:jc w:val="both"/>
            </w:pPr>
            <w:r w:rsidRPr="00505B27">
              <w:lastRenderedPageBreak/>
              <w:t>8.1.3.3. Nacionalinio mokinių pasiekimų patikrinimo progimnazijos mokinių gavusių žemiausius rezultatų vidurkius sumažėjo 0,5 proc., o mokinių gavusių aukščiausius rezultatų vidurkius padaugėjo 1 proc</w:t>
            </w:r>
            <w:r w:rsidR="00FC0972" w:rsidRPr="00505B27">
              <w:t>.</w:t>
            </w:r>
          </w:p>
          <w:p w14:paraId="67A659F4" w14:textId="77777777" w:rsidR="008F01A8" w:rsidRPr="00505B27" w:rsidRDefault="008F01A8" w:rsidP="00BF513A">
            <w:pPr>
              <w:jc w:val="both"/>
            </w:pPr>
            <w:r w:rsidRPr="00505B27">
              <w:t>8.1.3.</w:t>
            </w:r>
            <w:r w:rsidR="00FC0972" w:rsidRPr="00505B27">
              <w:t>4</w:t>
            </w:r>
            <w:r w:rsidRPr="00505B27">
              <w:t>. Sudaryta galimybė visiems mokiniams pagal jų poreikį gauti švietimo pagalbą.</w:t>
            </w:r>
          </w:p>
          <w:p w14:paraId="73D5C326" w14:textId="77777777" w:rsidR="008F01A8" w:rsidRPr="00505B27" w:rsidRDefault="008F01A8" w:rsidP="00BF513A">
            <w:pPr>
              <w:jc w:val="both"/>
            </w:pPr>
            <w:r w:rsidRPr="00505B27">
              <w:t>8.1.3.</w:t>
            </w:r>
            <w:r w:rsidR="00FC0972" w:rsidRPr="00505B27">
              <w:t>5</w:t>
            </w:r>
            <w:r w:rsidRPr="00505B27">
              <w:t>. Visi mokiniai baigė atitinkamos dalies programą ir perkelti į aukštesnę klasę.</w:t>
            </w:r>
          </w:p>
          <w:p w14:paraId="6AAC7D04" w14:textId="77777777" w:rsidR="006C747E" w:rsidRPr="00505B27" w:rsidRDefault="006C747E" w:rsidP="00BF513A">
            <w:pPr>
              <w:jc w:val="both"/>
            </w:pPr>
          </w:p>
        </w:tc>
      </w:tr>
      <w:tr w:rsidR="008F01A8" w:rsidRPr="00505B27" w14:paraId="2AF2FD3B" w14:textId="77777777" w:rsidTr="00927B5E">
        <w:tc>
          <w:tcPr>
            <w:tcW w:w="1365" w:type="dxa"/>
          </w:tcPr>
          <w:p w14:paraId="4EF14ACF" w14:textId="77777777" w:rsidR="008F01A8" w:rsidRPr="00505B27" w:rsidRDefault="008F01A8" w:rsidP="00FC0972">
            <w:r w:rsidRPr="00505B27">
              <w:lastRenderedPageBreak/>
              <w:t xml:space="preserve">8.2. Vykdyti  mokinių poreikius ir polinkius tenkinančias neformaliojo švietimo plėtrą. (veiklos sritis – </w:t>
            </w:r>
            <w:r w:rsidRPr="00505B27">
              <w:rPr>
                <w:i/>
              </w:rPr>
              <w:t>asmenybės ūgtis)</w:t>
            </w:r>
            <w:r w:rsidRPr="00505B27">
              <w:t xml:space="preserve"> </w:t>
            </w:r>
          </w:p>
        </w:tc>
        <w:tc>
          <w:tcPr>
            <w:tcW w:w="2115" w:type="dxa"/>
          </w:tcPr>
          <w:p w14:paraId="19CFC23D" w14:textId="77777777" w:rsidR="008F01A8" w:rsidRPr="00505B27" w:rsidRDefault="008F01A8" w:rsidP="00FC0972">
            <w:r w:rsidRPr="00505B27">
              <w:t>8.2.1. Pasiūlytos mokiniams naujos neformaliojo švietimo programos, tenkinančios mokinių poreikius ir polinkius.</w:t>
            </w:r>
          </w:p>
          <w:p w14:paraId="525B6C3C" w14:textId="77777777" w:rsidR="008F01A8" w:rsidRPr="00505B27" w:rsidRDefault="008F01A8" w:rsidP="00FC0972">
            <w:r w:rsidRPr="00505B27">
              <w:t>8.2.2. Padidėjo neformaliojo švietimo programose  dalyvaujančių  mokinių dalis.</w:t>
            </w:r>
          </w:p>
          <w:p w14:paraId="18541DFB" w14:textId="77777777" w:rsidR="008F01A8" w:rsidRPr="00505B27" w:rsidRDefault="008F01A8" w:rsidP="00FC0972"/>
        </w:tc>
        <w:tc>
          <w:tcPr>
            <w:tcW w:w="6159" w:type="dxa"/>
            <w:vAlign w:val="center"/>
          </w:tcPr>
          <w:p w14:paraId="6E0ED40A" w14:textId="77777777" w:rsidR="008F01A8" w:rsidRPr="00505B27" w:rsidRDefault="008F01A8" w:rsidP="00FC0972">
            <w:pPr>
              <w:jc w:val="both"/>
            </w:pPr>
            <w:r w:rsidRPr="00505B27">
              <w:t>8.2.1.1. Vykdomos 2 naujos skirtingų meninės veiklos krypties neformaliojo švietimo programos.</w:t>
            </w:r>
          </w:p>
          <w:p w14:paraId="49E963C4" w14:textId="77777777" w:rsidR="008F01A8" w:rsidRPr="00505B27" w:rsidRDefault="008F01A8" w:rsidP="00FC0972">
            <w:pPr>
              <w:jc w:val="both"/>
            </w:pPr>
            <w:r w:rsidRPr="00505B27">
              <w:t>8.2.1.2. Vykdomos 2 naujos neformaliojo švietimo programos mokiniams ugdytis sportinius gebėjimus, didinti fizinį aktyvumą, formuoti sveikos gyvensenos įgūdžius.</w:t>
            </w:r>
          </w:p>
          <w:p w14:paraId="19A531D8" w14:textId="77777777" w:rsidR="008F01A8" w:rsidRPr="00505B27" w:rsidRDefault="008F01A8" w:rsidP="00FC0972">
            <w:pPr>
              <w:jc w:val="both"/>
            </w:pPr>
            <w:r w:rsidRPr="00505B27">
              <w:t>8.2.1.3. Vykdomos 2 naujos techninės kūrybos, STEAM būrelių programos.</w:t>
            </w:r>
          </w:p>
          <w:p w14:paraId="3205BACA" w14:textId="77777777" w:rsidR="00584ED0" w:rsidRDefault="00584ED0" w:rsidP="00FC0972">
            <w:pPr>
              <w:jc w:val="both"/>
            </w:pPr>
          </w:p>
          <w:p w14:paraId="7175E490" w14:textId="23F61163" w:rsidR="008F01A8" w:rsidRPr="00505B27" w:rsidRDefault="008F01A8" w:rsidP="00FC0972">
            <w:pPr>
              <w:jc w:val="both"/>
            </w:pPr>
            <w:r w:rsidRPr="00505B27">
              <w:t>8.2.2.1. Mokinių, pasirinkusių menų neformaliojo švietimo programas dalis - 30 proc.</w:t>
            </w:r>
          </w:p>
          <w:p w14:paraId="52CE51E3" w14:textId="77777777" w:rsidR="008F01A8" w:rsidRPr="00505B27" w:rsidRDefault="008F01A8" w:rsidP="00FC0972">
            <w:pPr>
              <w:jc w:val="both"/>
            </w:pPr>
            <w:r w:rsidRPr="00505B27">
              <w:t>8.2.2.2. Mokinių, dalyvaujančių sporto neformaliojo švietimo programų užsiėmimuose dalis - 21 proc.</w:t>
            </w:r>
          </w:p>
          <w:p w14:paraId="502848C1" w14:textId="77777777" w:rsidR="008F01A8" w:rsidRPr="00505B27" w:rsidRDefault="008F01A8" w:rsidP="00FC0972">
            <w:pPr>
              <w:jc w:val="both"/>
            </w:pPr>
            <w:r w:rsidRPr="00505B27">
              <w:t>8.2.2.3. Mokinių skaičius, dalyvaujančių techninės kūrybos, STEAM būreliuose - 235.</w:t>
            </w:r>
          </w:p>
          <w:p w14:paraId="347C0568" w14:textId="77777777" w:rsidR="00927B5E" w:rsidRPr="00505B27" w:rsidRDefault="008F01A8" w:rsidP="00FC0972">
            <w:pPr>
              <w:jc w:val="both"/>
            </w:pPr>
            <w:r w:rsidRPr="00505B27">
              <w:t xml:space="preserve">8.2.2.4. Tyrimo apie progimnazijos neformaliojo švietimo programų įgyvendinimą duomenimis, 80 proc. joje dalyvavusių mokinių, baigė programą. </w:t>
            </w:r>
          </w:p>
          <w:p w14:paraId="14E832D6" w14:textId="77777777" w:rsidR="00EE1AF8" w:rsidRPr="00505B27" w:rsidRDefault="00EE1AF8" w:rsidP="00FC0972">
            <w:pPr>
              <w:jc w:val="both"/>
            </w:pPr>
          </w:p>
        </w:tc>
      </w:tr>
      <w:tr w:rsidR="008F01A8" w:rsidRPr="00505B27" w14:paraId="2717DF65" w14:textId="77777777" w:rsidTr="00927B5E">
        <w:tc>
          <w:tcPr>
            <w:tcW w:w="1365" w:type="dxa"/>
          </w:tcPr>
          <w:p w14:paraId="46E990D5" w14:textId="77777777" w:rsidR="008F01A8" w:rsidRPr="00505B27" w:rsidRDefault="008F01A8" w:rsidP="00FC0972">
            <w:r w:rsidRPr="00505B27">
              <w:t xml:space="preserve">8.3. Plėtoti ugdymo karjerai  veiklas ir gyvenimo planavimo įgūdžius įvairiose aplinkose  </w:t>
            </w:r>
            <w:r w:rsidRPr="00505B27">
              <w:rPr>
                <w:i/>
              </w:rPr>
              <w:t xml:space="preserve">(veiklos sritys – asmenybės </w:t>
            </w:r>
            <w:proofErr w:type="spellStart"/>
            <w:r w:rsidRPr="00505B27">
              <w:rPr>
                <w:i/>
              </w:rPr>
              <w:t>ūgtis</w:t>
            </w:r>
            <w:proofErr w:type="spellEnd"/>
            <w:r w:rsidRPr="00505B27">
              <w:rPr>
                <w:i/>
              </w:rPr>
              <w:t xml:space="preserve"> ir ugdymo (-</w:t>
            </w:r>
            <w:proofErr w:type="spellStart"/>
            <w:r w:rsidRPr="00505B27">
              <w:rPr>
                <w:i/>
              </w:rPr>
              <w:t>si</w:t>
            </w:r>
            <w:proofErr w:type="spellEnd"/>
            <w:r w:rsidRPr="00505B27">
              <w:rPr>
                <w:i/>
              </w:rPr>
              <w:t>) aplinka)</w:t>
            </w:r>
          </w:p>
        </w:tc>
        <w:tc>
          <w:tcPr>
            <w:tcW w:w="2115" w:type="dxa"/>
          </w:tcPr>
          <w:p w14:paraId="09661166" w14:textId="77777777" w:rsidR="008F01A8" w:rsidRPr="00505B27" w:rsidRDefault="008F01A8" w:rsidP="00FC0972">
            <w:r w:rsidRPr="00505B27">
              <w:t>8.3.3. Suorganizuotas profesinis informavimas (įskaitant profesinį veiklinimą).</w:t>
            </w:r>
          </w:p>
          <w:p w14:paraId="2BB63D9D" w14:textId="77777777" w:rsidR="008F01A8" w:rsidRPr="00505B27" w:rsidRDefault="008F01A8" w:rsidP="00FC0972">
            <w:r w:rsidRPr="00505B27">
              <w:t>8.3.4. Suorganizuoti  pažintiniai vizitai į įmones ar įstaigas.</w:t>
            </w:r>
          </w:p>
          <w:p w14:paraId="0966756C" w14:textId="77777777" w:rsidR="008F01A8" w:rsidRPr="00505B27" w:rsidRDefault="008F01A8" w:rsidP="00FC0972">
            <w:r w:rsidRPr="00505B27">
              <w:t>8.3.5. Suorganizuoti  vizitai į profesinę ir / ar aukštąją mokyklą.</w:t>
            </w:r>
          </w:p>
          <w:p w14:paraId="3AB36B5A" w14:textId="77777777" w:rsidR="008F01A8" w:rsidRPr="00505B27" w:rsidRDefault="008F01A8" w:rsidP="00FC0972"/>
          <w:p w14:paraId="102A419A" w14:textId="77777777" w:rsidR="00927B5E" w:rsidRPr="00505B27" w:rsidRDefault="008F01A8" w:rsidP="00FC0972">
            <w:r w:rsidRPr="00505B27">
              <w:t>8.3.6. Ugdymo karjerai  dienos metu suorganizuoti karjeros renginiai (tėvų profesijos pristatymai, susitikimai su įvairių profesijų atstovais ir kt.).</w:t>
            </w:r>
          </w:p>
          <w:p w14:paraId="4023659F" w14:textId="77777777" w:rsidR="008F01A8" w:rsidRPr="00505B27" w:rsidRDefault="008F01A8" w:rsidP="00FC0972">
            <w:r w:rsidRPr="00505B27">
              <w:lastRenderedPageBreak/>
              <w:t>8.3.7. Organizuotas ugdymas (-</w:t>
            </w:r>
            <w:proofErr w:type="spellStart"/>
            <w:r w:rsidRPr="00505B27">
              <w:t>is</w:t>
            </w:r>
            <w:proofErr w:type="spellEnd"/>
            <w:r w:rsidRPr="00505B27">
              <w:t>) ne mokykloje.</w:t>
            </w:r>
          </w:p>
          <w:p w14:paraId="28FE52D7" w14:textId="77777777" w:rsidR="008F01A8" w:rsidRPr="00505B27" w:rsidRDefault="008F01A8" w:rsidP="00FC0972"/>
        </w:tc>
        <w:tc>
          <w:tcPr>
            <w:tcW w:w="6159" w:type="dxa"/>
          </w:tcPr>
          <w:p w14:paraId="3FBCBFEC" w14:textId="77777777" w:rsidR="008F01A8" w:rsidRPr="00505B27" w:rsidRDefault="008F01A8" w:rsidP="00BF513A">
            <w:pPr>
              <w:jc w:val="both"/>
            </w:pPr>
            <w:r w:rsidRPr="00505B27">
              <w:lastRenderedPageBreak/>
              <w:t>8.3.3.1. Profesiniam informavimas (įskaitant profesinį veiklinimą) vykdytas 1–4 klasėse  ne mažiau kaip 2 val., 5–8 klasėse ne mažiau kaip 4 val.</w:t>
            </w:r>
          </w:p>
          <w:p w14:paraId="471B94F4" w14:textId="77777777" w:rsidR="008F01A8" w:rsidRPr="00505B27" w:rsidRDefault="008F01A8" w:rsidP="00FC0972">
            <w:pPr>
              <w:jc w:val="both"/>
            </w:pPr>
          </w:p>
          <w:p w14:paraId="082E34C7" w14:textId="77777777" w:rsidR="008F01A8" w:rsidRPr="00505B27" w:rsidRDefault="008F01A8" w:rsidP="00FC0972">
            <w:pPr>
              <w:jc w:val="both"/>
            </w:pPr>
          </w:p>
          <w:p w14:paraId="6FAB6B7D" w14:textId="77777777" w:rsidR="008F01A8" w:rsidRPr="00505B27" w:rsidRDefault="008F01A8" w:rsidP="00FC0972">
            <w:pPr>
              <w:jc w:val="both"/>
            </w:pPr>
          </w:p>
          <w:p w14:paraId="1E479944" w14:textId="77777777" w:rsidR="008F01A8" w:rsidRPr="00505B27" w:rsidRDefault="008F01A8" w:rsidP="00FC0972">
            <w:pPr>
              <w:jc w:val="both"/>
            </w:pPr>
            <w:r w:rsidRPr="00505B27">
              <w:t>8.3.4.1. Suorganizuoti 1-2 pažintiniai vizitai į įmones ar įstaigas kiekvienai klasei.</w:t>
            </w:r>
          </w:p>
          <w:p w14:paraId="3BCF8D1C" w14:textId="77777777" w:rsidR="008F01A8" w:rsidRPr="00505B27" w:rsidRDefault="008F01A8" w:rsidP="00FC0972">
            <w:pPr>
              <w:jc w:val="both"/>
            </w:pPr>
          </w:p>
          <w:p w14:paraId="0DCBEAEF" w14:textId="77777777" w:rsidR="00584ED0" w:rsidRDefault="00584ED0" w:rsidP="00FC0972">
            <w:pPr>
              <w:jc w:val="both"/>
            </w:pPr>
          </w:p>
          <w:p w14:paraId="246548FC" w14:textId="629BCB1C" w:rsidR="008F01A8" w:rsidRPr="00505B27" w:rsidRDefault="008F01A8" w:rsidP="00FC0972">
            <w:pPr>
              <w:jc w:val="both"/>
            </w:pPr>
            <w:r w:rsidRPr="00505B27">
              <w:t>8.3.5.1. Suorganizuoti ne mažiau kaip 3 vizitai į profesinę ir / ar aukštąją mokyklą 5–8 klasių mokiniams.</w:t>
            </w:r>
          </w:p>
          <w:p w14:paraId="5CADAEE8" w14:textId="77777777" w:rsidR="008F01A8" w:rsidRPr="00505B27" w:rsidRDefault="008F01A8" w:rsidP="00FC0972">
            <w:pPr>
              <w:jc w:val="both"/>
            </w:pPr>
            <w:r w:rsidRPr="00505B27">
              <w:t>8.3.5.2. 5–8 klasių mokiniams organizuota bent 1-2 technologijų pamokos Šiaulių technologijų mokymo centre.</w:t>
            </w:r>
          </w:p>
          <w:p w14:paraId="1815E5B1" w14:textId="77777777" w:rsidR="00584ED0" w:rsidRDefault="00584ED0" w:rsidP="00FC0972">
            <w:pPr>
              <w:jc w:val="both"/>
            </w:pPr>
          </w:p>
          <w:p w14:paraId="21FECA63" w14:textId="77777777" w:rsidR="00584ED0" w:rsidRDefault="00584ED0" w:rsidP="00FC0972">
            <w:pPr>
              <w:jc w:val="both"/>
            </w:pPr>
          </w:p>
          <w:p w14:paraId="0E1BDF70" w14:textId="584D212E" w:rsidR="008F01A8" w:rsidRPr="00505B27" w:rsidRDefault="008F01A8" w:rsidP="00FC0972">
            <w:pPr>
              <w:jc w:val="both"/>
            </w:pPr>
            <w:r w:rsidRPr="00505B27">
              <w:t>8.3.6.1. Ugdymo karjerai  dienos metu suorganizuoti ne mažiau kaip 2 karjeros renginiai (tėvų profesijos pristatymai, susitikimai su įvairių profesijų atstovais ir kt.).</w:t>
            </w:r>
          </w:p>
          <w:p w14:paraId="5E578767" w14:textId="77777777" w:rsidR="008F01A8" w:rsidRPr="00505B27" w:rsidRDefault="008F01A8" w:rsidP="00FC0972">
            <w:pPr>
              <w:jc w:val="both"/>
            </w:pPr>
          </w:p>
          <w:p w14:paraId="5EF271B4" w14:textId="77777777" w:rsidR="008F01A8" w:rsidRPr="00505B27" w:rsidRDefault="008F01A8" w:rsidP="00FC0972">
            <w:pPr>
              <w:jc w:val="both"/>
            </w:pPr>
          </w:p>
          <w:p w14:paraId="1600E6D4" w14:textId="77777777" w:rsidR="008F01A8" w:rsidRPr="00505B27" w:rsidRDefault="008F01A8" w:rsidP="00FC0972">
            <w:pPr>
              <w:jc w:val="both"/>
            </w:pPr>
          </w:p>
          <w:p w14:paraId="3BA3FDBA" w14:textId="77777777" w:rsidR="008F01A8" w:rsidRPr="00505B27" w:rsidRDefault="008F01A8" w:rsidP="00FC0972">
            <w:pPr>
              <w:jc w:val="both"/>
            </w:pPr>
          </w:p>
          <w:p w14:paraId="1D499094" w14:textId="77777777" w:rsidR="008F01A8" w:rsidRPr="00505B27" w:rsidRDefault="008F01A8" w:rsidP="00FC0972">
            <w:pPr>
              <w:jc w:val="both"/>
            </w:pPr>
          </w:p>
          <w:p w14:paraId="2A3C4699" w14:textId="77777777" w:rsidR="00927B5E" w:rsidRPr="00505B27" w:rsidRDefault="00927B5E" w:rsidP="00FC0972">
            <w:pPr>
              <w:jc w:val="both"/>
            </w:pPr>
          </w:p>
          <w:p w14:paraId="656D2456" w14:textId="77777777" w:rsidR="008F01A8" w:rsidRPr="00505B27" w:rsidRDefault="008F01A8" w:rsidP="00FC0972">
            <w:pPr>
              <w:jc w:val="both"/>
            </w:pPr>
            <w:r w:rsidRPr="00505B27">
              <w:lastRenderedPageBreak/>
              <w:t>8.3.7.1. Visų klasių mokiniams bent 1 kartą organizuotos edukacinės veiklos ne mokykloje (muziejuose, lankytinose istorinėse vietose, viešosiose  bibliotekose, gamtoje, etninės  kultūros centruose, nacionaliniuose ir regioniniuose parkuose, tradicinių amatų centruose, tradicijas puoselėjančiose kaimo turizmo sodybose, mokslo įstaigose, įmonėse), o kitose aktyviam ugdymuisi, SKU modeliui vykdyti pritaikytose,  fizinėse bei virtualiose aplinkose.</w:t>
            </w:r>
          </w:p>
        </w:tc>
      </w:tr>
      <w:tr w:rsidR="008F01A8" w:rsidRPr="00505B27" w14:paraId="193291B0" w14:textId="77777777" w:rsidTr="00927B5E">
        <w:trPr>
          <w:trHeight w:val="1790"/>
        </w:trPr>
        <w:tc>
          <w:tcPr>
            <w:tcW w:w="1365" w:type="dxa"/>
          </w:tcPr>
          <w:p w14:paraId="59E1EB99" w14:textId="77777777" w:rsidR="008F01A8" w:rsidRPr="00505B27" w:rsidRDefault="008F01A8" w:rsidP="00FC0972">
            <w:pPr>
              <w:rPr>
                <w:i/>
                <w:highlight w:val="white"/>
              </w:rPr>
            </w:pPr>
            <w:r w:rsidRPr="00505B27">
              <w:rPr>
                <w:highlight w:val="white"/>
              </w:rPr>
              <w:lastRenderedPageBreak/>
              <w:t xml:space="preserve">8.4. Skatinti bendruomenės narių lyderystę ir tikslingą kompetencijų tobulinimą (veiklos sritis – </w:t>
            </w:r>
            <w:r w:rsidRPr="00505B27">
              <w:rPr>
                <w:i/>
                <w:highlight w:val="white"/>
              </w:rPr>
              <w:t>Lyderystė ir vadyba).</w:t>
            </w:r>
          </w:p>
          <w:p w14:paraId="4B18387A" w14:textId="77777777" w:rsidR="008F01A8" w:rsidRPr="00505B27" w:rsidRDefault="008F01A8" w:rsidP="00FC0972">
            <w:pPr>
              <w:jc w:val="center"/>
              <w:rPr>
                <w:highlight w:val="cyan"/>
              </w:rPr>
            </w:pPr>
          </w:p>
          <w:p w14:paraId="7B3B8FBC" w14:textId="77777777" w:rsidR="008F01A8" w:rsidRPr="00505B27" w:rsidRDefault="008F01A8" w:rsidP="00FC0972">
            <w:pPr>
              <w:jc w:val="center"/>
              <w:rPr>
                <w:highlight w:val="cyan"/>
              </w:rPr>
            </w:pPr>
          </w:p>
        </w:tc>
        <w:tc>
          <w:tcPr>
            <w:tcW w:w="2115" w:type="dxa"/>
          </w:tcPr>
          <w:p w14:paraId="37062352" w14:textId="77777777" w:rsidR="008F01A8" w:rsidRPr="00505B27" w:rsidRDefault="008F01A8" w:rsidP="00FC0972">
            <w:r w:rsidRPr="00505B27">
              <w:t>8.4.1. Patobulintos mokytojų dalykinės kompetencijos ugdymo turinio atnaujinimo srityje.</w:t>
            </w:r>
          </w:p>
          <w:p w14:paraId="0185DCBB" w14:textId="77777777" w:rsidR="008F01A8" w:rsidRPr="00505B27" w:rsidRDefault="008F01A8" w:rsidP="00FC0972">
            <w:pPr>
              <w:rPr>
                <w:highlight w:val="white"/>
              </w:rPr>
            </w:pPr>
          </w:p>
          <w:p w14:paraId="0771A08B" w14:textId="77777777" w:rsidR="008F01A8" w:rsidRPr="00505B27" w:rsidRDefault="008F01A8" w:rsidP="00FC0972">
            <w:pPr>
              <w:rPr>
                <w:highlight w:val="white"/>
              </w:rPr>
            </w:pPr>
          </w:p>
          <w:p w14:paraId="2D28A73A" w14:textId="77777777" w:rsidR="008F01A8" w:rsidRPr="00505B27" w:rsidRDefault="008F01A8" w:rsidP="00FC0972">
            <w:pPr>
              <w:rPr>
                <w:highlight w:val="white"/>
              </w:rPr>
            </w:pPr>
          </w:p>
          <w:p w14:paraId="0BA419ED" w14:textId="77777777" w:rsidR="008F01A8" w:rsidRPr="00505B27" w:rsidRDefault="008F01A8" w:rsidP="00FC0972">
            <w:pPr>
              <w:rPr>
                <w:highlight w:val="white"/>
              </w:rPr>
            </w:pPr>
          </w:p>
          <w:p w14:paraId="31835D9F" w14:textId="77777777" w:rsidR="008F01A8" w:rsidRPr="00505B27" w:rsidRDefault="008F01A8" w:rsidP="00FC0972">
            <w:pPr>
              <w:rPr>
                <w:highlight w:val="white"/>
              </w:rPr>
            </w:pPr>
          </w:p>
          <w:p w14:paraId="17AB67A8" w14:textId="77777777" w:rsidR="008F01A8" w:rsidRPr="00505B27" w:rsidRDefault="008F01A8" w:rsidP="00FC0972">
            <w:pPr>
              <w:rPr>
                <w:highlight w:val="white"/>
              </w:rPr>
            </w:pPr>
          </w:p>
          <w:p w14:paraId="25B44D6B" w14:textId="77777777" w:rsidR="008F01A8" w:rsidRPr="00505B27" w:rsidRDefault="008F01A8" w:rsidP="00FC0972">
            <w:pPr>
              <w:rPr>
                <w:highlight w:val="white"/>
              </w:rPr>
            </w:pPr>
          </w:p>
          <w:p w14:paraId="110AD89B" w14:textId="77777777" w:rsidR="008F01A8" w:rsidRPr="00505B27" w:rsidRDefault="008F01A8" w:rsidP="00FC0972">
            <w:pPr>
              <w:rPr>
                <w:highlight w:val="white"/>
              </w:rPr>
            </w:pPr>
          </w:p>
          <w:p w14:paraId="68245C27" w14:textId="77777777" w:rsidR="008F01A8" w:rsidRPr="00505B27" w:rsidRDefault="008F01A8" w:rsidP="00FC0972">
            <w:pPr>
              <w:rPr>
                <w:highlight w:val="white"/>
              </w:rPr>
            </w:pPr>
          </w:p>
          <w:p w14:paraId="55F0424F" w14:textId="77777777" w:rsidR="008F01A8" w:rsidRPr="00505B27" w:rsidRDefault="008F01A8" w:rsidP="00FC0972">
            <w:pPr>
              <w:rPr>
                <w:highlight w:val="white"/>
              </w:rPr>
            </w:pPr>
          </w:p>
          <w:p w14:paraId="7D2CB5B3" w14:textId="77777777" w:rsidR="008F01A8" w:rsidRPr="00505B27" w:rsidRDefault="008F01A8" w:rsidP="00FC0972">
            <w:pPr>
              <w:rPr>
                <w:highlight w:val="white"/>
              </w:rPr>
            </w:pPr>
            <w:r w:rsidRPr="00505B27">
              <w:rPr>
                <w:highlight w:val="white"/>
              </w:rPr>
              <w:t>8.4.2. Skatintas mokytojų, pagalbos mokiniui specialistų atestavimasis  siekiant aukštesnės kvalifikacinės kategorijos.</w:t>
            </w:r>
          </w:p>
          <w:p w14:paraId="37438E89" w14:textId="77777777" w:rsidR="008F01A8" w:rsidRPr="00505B27" w:rsidRDefault="008F01A8" w:rsidP="00FC0972">
            <w:pPr>
              <w:rPr>
                <w:color w:val="FF0000"/>
                <w:highlight w:val="white"/>
              </w:rPr>
            </w:pPr>
            <w:r w:rsidRPr="00505B27">
              <w:rPr>
                <w:highlight w:val="white"/>
              </w:rPr>
              <w:t>8.4.3. Atliktas psichosocialinės emocinės savijautos tyrimas.</w:t>
            </w:r>
          </w:p>
        </w:tc>
        <w:tc>
          <w:tcPr>
            <w:tcW w:w="6159" w:type="dxa"/>
          </w:tcPr>
          <w:p w14:paraId="35BFF703" w14:textId="77777777" w:rsidR="008F01A8" w:rsidRPr="00505B27" w:rsidRDefault="008F01A8" w:rsidP="00BF513A">
            <w:pPr>
              <w:jc w:val="both"/>
            </w:pPr>
            <w:r w:rsidRPr="00505B27">
              <w:t>8.4.1.1. Bent  6 progimnazijos mokytojai, dalyvavo Nacionalinės švietimo agentūros (toliau NŠA) projekto „Bendrojo ugdymo mokytojų bendrųjų ir dalykinių kompetencijų tobulinimas“,  pradinio ugdymo ir mokytojams dalykininkams skirtuose mokymuose, susijusiuos</w:t>
            </w:r>
            <w:r w:rsidR="00FC0972" w:rsidRPr="00505B27">
              <w:t>e su ugdymo turinio atnaujinimu.</w:t>
            </w:r>
            <w:r w:rsidRPr="00505B27">
              <w:t xml:space="preserve"> </w:t>
            </w:r>
          </w:p>
          <w:p w14:paraId="2073EE61" w14:textId="77777777" w:rsidR="008F01A8" w:rsidRPr="00505B27" w:rsidRDefault="008F01A8" w:rsidP="00BF513A">
            <w:pPr>
              <w:jc w:val="both"/>
            </w:pPr>
            <w:r w:rsidRPr="00505B27">
              <w:t xml:space="preserve">8.4.1.2. Pedagogai, dalyvavę NŠA mokymuose vedė bent 1 praktinius mokymus savo kolegoms. </w:t>
            </w:r>
          </w:p>
          <w:p w14:paraId="1A8CD33C" w14:textId="77777777" w:rsidR="008F01A8" w:rsidRPr="00505B27" w:rsidRDefault="008F01A8" w:rsidP="00FC0972">
            <w:pPr>
              <w:jc w:val="both"/>
              <w:rPr>
                <w:highlight w:val="white"/>
              </w:rPr>
            </w:pPr>
            <w:r w:rsidRPr="00505B27">
              <w:rPr>
                <w:highlight w:val="white"/>
              </w:rPr>
              <w:t xml:space="preserve">8.4.1.3. Pedagogų, tobulinusių dalyko ugdymo proceso planavimo ir organizavimo, dalis - 95 proc. </w:t>
            </w:r>
          </w:p>
          <w:p w14:paraId="27907007" w14:textId="77777777" w:rsidR="008F01A8" w:rsidRPr="00505B27" w:rsidRDefault="008F01A8" w:rsidP="00FC0972">
            <w:pPr>
              <w:jc w:val="both"/>
              <w:rPr>
                <w:highlight w:val="white"/>
              </w:rPr>
            </w:pPr>
            <w:r w:rsidRPr="00505B27">
              <w:rPr>
                <w:highlight w:val="white"/>
              </w:rPr>
              <w:t>8.4.1.4. Pedagogų, tobulinusių kvalifikaciją socialinio ir emocinio ugdymo srityje, dalis - 82 proc.</w:t>
            </w:r>
          </w:p>
          <w:p w14:paraId="6B267E1A" w14:textId="77777777" w:rsidR="008F01A8" w:rsidRPr="00505B27" w:rsidRDefault="008F01A8" w:rsidP="00FC0972">
            <w:pPr>
              <w:jc w:val="both"/>
              <w:rPr>
                <w:highlight w:val="white"/>
              </w:rPr>
            </w:pPr>
            <w:r w:rsidRPr="00505B27">
              <w:rPr>
                <w:highlight w:val="white"/>
              </w:rPr>
              <w:t>8.4.1.5. Pedagogų, tobulinusių skaitmeninio raštingumo kompetencijas, dalis -  95 proc.</w:t>
            </w:r>
          </w:p>
          <w:p w14:paraId="3EC0A92D" w14:textId="77777777" w:rsidR="008F01A8" w:rsidRPr="00505B27" w:rsidRDefault="008F01A8" w:rsidP="00FC0972">
            <w:pPr>
              <w:jc w:val="both"/>
              <w:rPr>
                <w:highlight w:val="white"/>
              </w:rPr>
            </w:pPr>
            <w:r w:rsidRPr="00505B27">
              <w:rPr>
                <w:highlight w:val="white"/>
              </w:rPr>
              <w:t>8.4.1.6.  Pedagogų, tobulinusių kompetencijas įtraukiojo ugdymo srityje, dalis - 80 proc.</w:t>
            </w:r>
          </w:p>
          <w:p w14:paraId="0026F566" w14:textId="77777777" w:rsidR="008F01A8" w:rsidRPr="00505B27" w:rsidRDefault="008F01A8" w:rsidP="00FC0972">
            <w:pPr>
              <w:jc w:val="both"/>
              <w:rPr>
                <w:highlight w:val="white"/>
              </w:rPr>
            </w:pPr>
            <w:r w:rsidRPr="00505B27">
              <w:rPr>
                <w:highlight w:val="white"/>
              </w:rPr>
              <w:t>8.4.2.1. 2023 m. buvo atestuoti 3</w:t>
            </w:r>
            <w:r w:rsidRPr="00505B27">
              <w:rPr>
                <w:color w:val="FF0000"/>
                <w:highlight w:val="white"/>
              </w:rPr>
              <w:t xml:space="preserve"> </w:t>
            </w:r>
            <w:r w:rsidRPr="00505B27">
              <w:rPr>
                <w:highlight w:val="white"/>
              </w:rPr>
              <w:t>mokytojai.</w:t>
            </w:r>
          </w:p>
          <w:p w14:paraId="71A0F98E" w14:textId="77777777" w:rsidR="00FC0972" w:rsidRPr="00505B27" w:rsidRDefault="00FC0972" w:rsidP="00FC0972">
            <w:pPr>
              <w:jc w:val="both"/>
              <w:rPr>
                <w:highlight w:val="white"/>
              </w:rPr>
            </w:pPr>
          </w:p>
          <w:p w14:paraId="4792C2EF" w14:textId="77777777" w:rsidR="00FC0972" w:rsidRPr="00505B27" w:rsidRDefault="00FC0972" w:rsidP="00FC0972">
            <w:pPr>
              <w:jc w:val="both"/>
              <w:rPr>
                <w:highlight w:val="white"/>
              </w:rPr>
            </w:pPr>
          </w:p>
          <w:p w14:paraId="644D26E9" w14:textId="77777777" w:rsidR="00FC0972" w:rsidRPr="00505B27" w:rsidRDefault="00FC0972" w:rsidP="00FC0972">
            <w:pPr>
              <w:jc w:val="both"/>
              <w:rPr>
                <w:highlight w:val="white"/>
              </w:rPr>
            </w:pPr>
          </w:p>
          <w:p w14:paraId="7EDA9B8C" w14:textId="77777777" w:rsidR="00FC0972" w:rsidRPr="00505B27" w:rsidRDefault="00FC0972" w:rsidP="00FC0972">
            <w:pPr>
              <w:jc w:val="both"/>
              <w:rPr>
                <w:highlight w:val="white"/>
              </w:rPr>
            </w:pPr>
          </w:p>
          <w:p w14:paraId="238E4113" w14:textId="77777777" w:rsidR="00FC0972" w:rsidRPr="00505B27" w:rsidRDefault="00FC0972" w:rsidP="00FC0972">
            <w:pPr>
              <w:jc w:val="both"/>
              <w:rPr>
                <w:highlight w:val="white"/>
              </w:rPr>
            </w:pPr>
          </w:p>
          <w:p w14:paraId="23632915" w14:textId="77777777" w:rsidR="00BE208A" w:rsidRPr="00505B27" w:rsidRDefault="00BE208A" w:rsidP="00FC0972">
            <w:pPr>
              <w:jc w:val="both"/>
              <w:rPr>
                <w:highlight w:val="white"/>
              </w:rPr>
            </w:pPr>
          </w:p>
          <w:p w14:paraId="367F20CA" w14:textId="77777777" w:rsidR="00584ED0" w:rsidRDefault="00584ED0" w:rsidP="00FC0972">
            <w:pPr>
              <w:jc w:val="both"/>
              <w:rPr>
                <w:highlight w:val="white"/>
              </w:rPr>
            </w:pPr>
          </w:p>
          <w:p w14:paraId="2E2BC06E" w14:textId="00D2EA9C" w:rsidR="008F01A8" w:rsidRPr="00505B27" w:rsidRDefault="008F01A8" w:rsidP="00FC0972">
            <w:pPr>
              <w:jc w:val="both"/>
              <w:rPr>
                <w:highlight w:val="white"/>
              </w:rPr>
            </w:pPr>
            <w:r w:rsidRPr="00505B27">
              <w:rPr>
                <w:highlight w:val="white"/>
              </w:rPr>
              <w:t>8.4.3.1. Tyrimo duomenimis savo jauseną progimnazijoje įvertino 92 proc. bendruomenės narių</w:t>
            </w:r>
            <w:r w:rsidR="00FC0972" w:rsidRPr="00505B27">
              <w:rPr>
                <w:highlight w:val="white"/>
              </w:rPr>
              <w:t xml:space="preserve"> gerai ir labai gerai</w:t>
            </w:r>
            <w:r w:rsidRPr="00505B27">
              <w:rPr>
                <w:highlight w:val="white"/>
              </w:rPr>
              <w:t>.</w:t>
            </w:r>
          </w:p>
          <w:p w14:paraId="5F81FF78" w14:textId="77777777" w:rsidR="008F01A8" w:rsidRPr="00505B27" w:rsidRDefault="008F01A8" w:rsidP="00FC0972">
            <w:pPr>
              <w:jc w:val="center"/>
              <w:rPr>
                <w:highlight w:val="cyan"/>
              </w:rPr>
            </w:pPr>
          </w:p>
        </w:tc>
      </w:tr>
      <w:tr w:rsidR="00254B40" w:rsidRPr="00505B27" w14:paraId="2F96EF24" w14:textId="77777777" w:rsidTr="00254B40">
        <w:trPr>
          <w:trHeight w:val="1790"/>
        </w:trPr>
        <w:tc>
          <w:tcPr>
            <w:tcW w:w="1365" w:type="dxa"/>
            <w:tcBorders>
              <w:top w:val="single" w:sz="4" w:space="0" w:color="000000"/>
              <w:left w:val="single" w:sz="4" w:space="0" w:color="000000"/>
              <w:bottom w:val="single" w:sz="4" w:space="0" w:color="000000"/>
              <w:right w:val="single" w:sz="4" w:space="0" w:color="000000"/>
            </w:tcBorders>
          </w:tcPr>
          <w:p w14:paraId="440BC06A" w14:textId="77777777" w:rsidR="00254B40" w:rsidRPr="00505B27" w:rsidRDefault="00254B40" w:rsidP="00254B40">
            <w:pPr>
              <w:rPr>
                <w:highlight w:val="white"/>
              </w:rPr>
            </w:pPr>
            <w:r w:rsidRPr="00505B27">
              <w:rPr>
                <w:highlight w:val="white"/>
              </w:rPr>
              <w:t xml:space="preserve">8.5. Didinti mokyklos bendruomenės fizinį aktyvumą ir panaudoti sporto infrastruktūrą  miesto bendruomenės poreikiams. (veiklos sritys – asmenybės </w:t>
            </w:r>
            <w:proofErr w:type="spellStart"/>
            <w:r w:rsidRPr="00505B27">
              <w:rPr>
                <w:highlight w:val="white"/>
              </w:rPr>
              <w:lastRenderedPageBreak/>
              <w:t>ūgtis</w:t>
            </w:r>
            <w:proofErr w:type="spellEnd"/>
            <w:r w:rsidRPr="00505B27">
              <w:rPr>
                <w:highlight w:val="white"/>
              </w:rPr>
              <w:t xml:space="preserve"> ir ugdymo (-</w:t>
            </w:r>
            <w:proofErr w:type="spellStart"/>
            <w:r w:rsidRPr="00505B27">
              <w:rPr>
                <w:highlight w:val="white"/>
              </w:rPr>
              <w:t>si</w:t>
            </w:r>
            <w:proofErr w:type="spellEnd"/>
            <w:r w:rsidRPr="00505B27">
              <w:rPr>
                <w:highlight w:val="white"/>
              </w:rPr>
              <w:t>) aplinka)</w:t>
            </w:r>
          </w:p>
        </w:tc>
        <w:tc>
          <w:tcPr>
            <w:tcW w:w="2115" w:type="dxa"/>
            <w:tcBorders>
              <w:top w:val="single" w:sz="4" w:space="0" w:color="000000"/>
              <w:left w:val="single" w:sz="4" w:space="0" w:color="000000"/>
              <w:bottom w:val="single" w:sz="4" w:space="0" w:color="000000"/>
              <w:right w:val="single" w:sz="4" w:space="0" w:color="000000"/>
            </w:tcBorders>
          </w:tcPr>
          <w:p w14:paraId="11E1742F" w14:textId="77777777" w:rsidR="00254B40" w:rsidRPr="00505B27" w:rsidRDefault="00254B40" w:rsidP="00254B40">
            <w:r w:rsidRPr="00505B27">
              <w:lastRenderedPageBreak/>
              <w:t>8.5.1. Plėtojamas mokyklos bendruomenės fizinis aktyvumas ir</w:t>
            </w:r>
          </w:p>
          <w:p w14:paraId="1132E21B" w14:textId="77777777" w:rsidR="00254B40" w:rsidRPr="00505B27" w:rsidRDefault="00254B40" w:rsidP="00254B40">
            <w:r w:rsidRPr="00505B27">
              <w:t> informavimas apie progimnazijos sporto salių ir stadionų (sporto aikštynų) užimtumą.</w:t>
            </w:r>
          </w:p>
        </w:tc>
        <w:tc>
          <w:tcPr>
            <w:tcW w:w="6159" w:type="dxa"/>
            <w:tcBorders>
              <w:top w:val="single" w:sz="4" w:space="0" w:color="000000"/>
              <w:left w:val="single" w:sz="4" w:space="0" w:color="000000"/>
              <w:bottom w:val="single" w:sz="4" w:space="0" w:color="000000"/>
              <w:right w:val="single" w:sz="4" w:space="0" w:color="000000"/>
            </w:tcBorders>
          </w:tcPr>
          <w:p w14:paraId="6818CDAB" w14:textId="77777777" w:rsidR="00254B40" w:rsidRPr="00505B27" w:rsidRDefault="00254B40" w:rsidP="00254B40">
            <w:pPr>
              <w:jc w:val="both"/>
            </w:pPr>
            <w:r w:rsidRPr="00505B27">
              <w:t>8.5.1.1. Mokyklos internetinėje svetainėje</w:t>
            </w:r>
            <w:r w:rsidR="00400FD7" w:rsidRPr="00505B27">
              <w:t xml:space="preserve"> kiekvieną savaitę</w:t>
            </w:r>
            <w:r w:rsidRPr="00505B27">
              <w:t xml:space="preserve"> talpinama ir atnaujinama sporto salių ir stadionų (sporto aikštynų) užimtumo Google kalendoriaus informacija, užtikrinamas Google kalendoriaus funkcionalumas.</w:t>
            </w:r>
          </w:p>
          <w:p w14:paraId="1A970B3D" w14:textId="77777777" w:rsidR="00254B40" w:rsidRPr="00505B27" w:rsidRDefault="00254B40" w:rsidP="00254B40">
            <w:pPr>
              <w:jc w:val="both"/>
            </w:pPr>
            <w:r w:rsidRPr="00505B27">
              <w:t>8.5.1.2. Sudarytos galimybės Šiaulių miesto bendruomenei</w:t>
            </w:r>
            <w:r w:rsidR="007F384E" w:rsidRPr="00505B27">
              <w:t xml:space="preserve"> ne mažiau nei vieną kartą per savaitę</w:t>
            </w:r>
            <w:r w:rsidRPr="00505B27">
              <w:t xml:space="preserve"> nemokamai naudotis mokyklos sporto infrastruktūra, kai ja nesinaudoja mokykla ir (ar) nuomininkai.</w:t>
            </w:r>
          </w:p>
        </w:tc>
      </w:tr>
    </w:tbl>
    <w:p w14:paraId="170AED38" w14:textId="17104A37" w:rsidR="001D1BF8" w:rsidRPr="00505B27" w:rsidRDefault="001D1BF8"/>
    <w:p w14:paraId="3E47AC1A" w14:textId="77777777" w:rsidR="00BE77FE" w:rsidRPr="00505B27" w:rsidRDefault="002C570A">
      <w:pPr>
        <w:tabs>
          <w:tab w:val="left" w:pos="426"/>
        </w:tabs>
        <w:jc w:val="both"/>
        <w:rPr>
          <w:b/>
        </w:rPr>
      </w:pPr>
      <w:r w:rsidRPr="00505B27">
        <w:rPr>
          <w:b/>
        </w:rPr>
        <w:t>9.</w:t>
      </w:r>
      <w:r w:rsidRPr="00505B27">
        <w:rPr>
          <w:b/>
        </w:rPr>
        <w:tab/>
        <w:t>Rizika, kuriai esant nustatytos užduotys gali būti neįvykdytos</w:t>
      </w:r>
      <w:r w:rsidRPr="00505B27">
        <w:t xml:space="preserve"> </w:t>
      </w:r>
      <w:r w:rsidRPr="00505B27">
        <w:rPr>
          <w:b/>
        </w:rPr>
        <w:t>(aplinkybės, kurios gali turėti neigiamos įtakos įvykdyti šias užduotis)</w:t>
      </w:r>
    </w:p>
    <w:p w14:paraId="5EA23716" w14:textId="77777777" w:rsidR="00BE77FE" w:rsidRPr="00505B27" w:rsidRDefault="002C570A">
      <w:r w:rsidRPr="00505B27">
        <w:t>(pildoma suderinus su švietimo įstaigos vadovu)</w:t>
      </w:r>
    </w:p>
    <w:p w14:paraId="10283870" w14:textId="77777777" w:rsidR="00BE77FE" w:rsidRPr="00505B27" w:rsidRDefault="00BE77FE"/>
    <w:tbl>
      <w:tblPr>
        <w:tblStyle w:val="af4"/>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E77FE" w:rsidRPr="00505B27" w14:paraId="7E22E0AB" w14:textId="77777777" w:rsidTr="00927B5E">
        <w:tc>
          <w:tcPr>
            <w:tcW w:w="9639" w:type="dxa"/>
          </w:tcPr>
          <w:p w14:paraId="7209D44F" w14:textId="77777777" w:rsidR="00BE77FE" w:rsidRPr="00505B27" w:rsidRDefault="002C570A">
            <w:pPr>
              <w:jc w:val="both"/>
            </w:pPr>
            <w:r w:rsidRPr="00505B27">
              <w:t>9.1. Žmogiškieji faktoriai (nedarbingumas dėl ligos ir kt.).</w:t>
            </w:r>
          </w:p>
        </w:tc>
      </w:tr>
      <w:tr w:rsidR="00BE77FE" w:rsidRPr="00505B27" w14:paraId="1B55D0E7" w14:textId="77777777" w:rsidTr="00927B5E">
        <w:tc>
          <w:tcPr>
            <w:tcW w:w="9639" w:type="dxa"/>
          </w:tcPr>
          <w:p w14:paraId="1B11F7A2" w14:textId="77777777" w:rsidR="00BE77FE" w:rsidRPr="00505B27" w:rsidRDefault="002C570A">
            <w:pPr>
              <w:jc w:val="both"/>
            </w:pPr>
            <w:r w:rsidRPr="00505B27">
              <w:t>9.2. Negautas finansavimas.</w:t>
            </w:r>
          </w:p>
        </w:tc>
      </w:tr>
      <w:tr w:rsidR="00BE77FE" w:rsidRPr="00505B27" w14:paraId="05E32798" w14:textId="77777777" w:rsidTr="00927B5E">
        <w:tc>
          <w:tcPr>
            <w:tcW w:w="9639" w:type="dxa"/>
          </w:tcPr>
          <w:p w14:paraId="463BF998" w14:textId="77777777" w:rsidR="00BE77FE" w:rsidRPr="00505B27" w:rsidRDefault="002C570A">
            <w:pPr>
              <w:jc w:val="both"/>
            </w:pPr>
            <w:r w:rsidRPr="00505B27">
              <w:t>9.3. Laiku neparengti teisės aktai arba jų kaita.</w:t>
            </w:r>
          </w:p>
        </w:tc>
      </w:tr>
      <w:tr w:rsidR="00BE77FE" w:rsidRPr="00505B27" w14:paraId="28F7BC11" w14:textId="77777777" w:rsidTr="00927B5E">
        <w:tc>
          <w:tcPr>
            <w:tcW w:w="9639" w:type="dxa"/>
          </w:tcPr>
          <w:p w14:paraId="7672B0DB" w14:textId="77777777" w:rsidR="00BE77FE" w:rsidRPr="00505B27" w:rsidRDefault="002C570A">
            <w:pPr>
              <w:jc w:val="both"/>
            </w:pPr>
            <w:r w:rsidRPr="00505B27">
              <w:t xml:space="preserve">9.4. Ekstremali situacija.  </w:t>
            </w:r>
          </w:p>
        </w:tc>
      </w:tr>
    </w:tbl>
    <w:p w14:paraId="42F6B16A" w14:textId="068AD24F" w:rsidR="00BE77FE" w:rsidRPr="00505B27" w:rsidRDefault="00BE77FE">
      <w:pPr>
        <w:jc w:val="center"/>
        <w:rPr>
          <w:b/>
        </w:rPr>
      </w:pPr>
    </w:p>
    <w:p w14:paraId="682055E2" w14:textId="77777777" w:rsidR="001D1BF8" w:rsidRPr="00505B27" w:rsidRDefault="001D1BF8" w:rsidP="001D1BF8">
      <w:pPr>
        <w:tabs>
          <w:tab w:val="left" w:pos="1276"/>
          <w:tab w:val="left" w:pos="5954"/>
          <w:tab w:val="left" w:pos="8364"/>
        </w:tabs>
        <w:spacing w:line="276" w:lineRule="auto"/>
        <w:ind w:hanging="2"/>
        <w:jc w:val="both"/>
      </w:pPr>
      <w:r w:rsidRPr="00505B27">
        <w:t xml:space="preserve">Savivaldybės administracijos  Švietimo skyriaus siūlymas: </w:t>
      </w:r>
    </w:p>
    <w:p w14:paraId="3B8BBDBB" w14:textId="77777777" w:rsidR="001D1BF8" w:rsidRPr="00505B27" w:rsidRDefault="001D1BF8" w:rsidP="001D1BF8">
      <w:pPr>
        <w:tabs>
          <w:tab w:val="left" w:pos="1276"/>
          <w:tab w:val="left" w:pos="5954"/>
          <w:tab w:val="left" w:pos="8364"/>
        </w:tabs>
        <w:spacing w:line="276" w:lineRule="auto"/>
        <w:ind w:hanging="2"/>
        <w:jc w:val="both"/>
        <w:rPr>
          <w:b/>
          <w:lang w:eastAsia="lt-LT"/>
        </w:rPr>
      </w:pPr>
      <w:r w:rsidRPr="00505B27">
        <w:rPr>
          <w:b/>
          <w:lang w:eastAsia="lt-LT"/>
        </w:rPr>
        <w:t xml:space="preserve">Pritarti 2023 metų veiklos užduotims. </w:t>
      </w:r>
    </w:p>
    <w:p w14:paraId="1039C98A" w14:textId="77777777" w:rsidR="001D1BF8" w:rsidRPr="00505B27" w:rsidRDefault="001D1BF8" w:rsidP="001D1BF8">
      <w:pPr>
        <w:rPr>
          <w:b/>
        </w:rPr>
      </w:pPr>
    </w:p>
    <w:p w14:paraId="0D01162A" w14:textId="193B3A57" w:rsidR="00A62F6B" w:rsidRPr="00505B27" w:rsidRDefault="00A62F6B" w:rsidP="00A62F6B">
      <w:pPr>
        <w:jc w:val="center"/>
        <w:rPr>
          <w:b/>
        </w:rPr>
      </w:pPr>
      <w:r w:rsidRPr="00505B27">
        <w:rPr>
          <w:b/>
        </w:rPr>
        <w:t>VI SKYRIUS</w:t>
      </w:r>
    </w:p>
    <w:p w14:paraId="7DBBF6E3" w14:textId="77777777" w:rsidR="00A62F6B" w:rsidRPr="00505B27" w:rsidRDefault="00A62F6B" w:rsidP="00A62F6B">
      <w:pPr>
        <w:jc w:val="center"/>
        <w:rPr>
          <w:b/>
        </w:rPr>
      </w:pPr>
      <w:r w:rsidRPr="00505B27">
        <w:rPr>
          <w:b/>
        </w:rPr>
        <w:t>VERTINIMO PAGRINDIMAS IR SIŪLYMAI</w:t>
      </w:r>
    </w:p>
    <w:p w14:paraId="2EFB540F" w14:textId="77777777" w:rsidR="00A62F6B" w:rsidRPr="00505B27" w:rsidRDefault="00A62F6B" w:rsidP="00A62F6B">
      <w:pPr>
        <w:tabs>
          <w:tab w:val="right" w:pos="9071"/>
        </w:tabs>
        <w:jc w:val="both"/>
        <w:rPr>
          <w:b/>
        </w:rPr>
      </w:pPr>
    </w:p>
    <w:p w14:paraId="7AD48502" w14:textId="77777777" w:rsidR="008075F6" w:rsidRPr="00505B27" w:rsidRDefault="008075F6" w:rsidP="008075F6">
      <w:pPr>
        <w:tabs>
          <w:tab w:val="right" w:pos="9071"/>
        </w:tabs>
        <w:jc w:val="both"/>
      </w:pPr>
      <w:r w:rsidRPr="00505B27">
        <w:rPr>
          <w:b/>
        </w:rPr>
        <w:t>10. Įvertinimas, jo pagrindimas ir siūlymai</w:t>
      </w:r>
      <w:r w:rsidRPr="00505B27">
        <w:t xml:space="preserve"> </w:t>
      </w:r>
    </w:p>
    <w:p w14:paraId="45FF9B75" w14:textId="4DC1F70C" w:rsidR="008075F6" w:rsidRPr="00505B27" w:rsidRDefault="001D1BF8" w:rsidP="008075F6">
      <w:pPr>
        <w:jc w:val="both"/>
        <w:rPr>
          <w:color w:val="222222"/>
        </w:rPr>
      </w:pPr>
      <w:r w:rsidRPr="00505B27">
        <w:rPr>
          <w:color w:val="222222"/>
          <w:highlight w:val="white"/>
        </w:rPr>
        <w:t xml:space="preserve">       </w:t>
      </w:r>
      <w:r w:rsidR="008075F6" w:rsidRPr="00505B27">
        <w:rPr>
          <w:color w:val="222222"/>
          <w:highlight w:val="white"/>
        </w:rPr>
        <w:t xml:space="preserve">Progimnazijos taryba pritaria direktorės Stanislavos Prazauskienės 2022 m. </w:t>
      </w:r>
      <w:r w:rsidR="008075F6" w:rsidRPr="00505B27">
        <w:rPr>
          <w:highlight w:val="white"/>
        </w:rPr>
        <w:t xml:space="preserve">ataskaitai (2023 m. sausio 30 d. protokolas Nr. MT-1) ir siūlo jos veiklą įvertinti labai gerai. Veiklos, suplanuotos progimnazijos 2022–2024 m. strateginiame veiklos plane ir 2022 m. veiklos plane, įvykdytos. Direktorė </w:t>
      </w:r>
      <w:r w:rsidR="008075F6" w:rsidRPr="00505B27">
        <w:rPr>
          <w:color w:val="222222"/>
          <w:highlight w:val="white"/>
        </w:rPr>
        <w:t>įvykdė ir viršijo 2022 m. užduotis, rezultatai pasiekti pagal numatytus vertinimo rodiklius.</w:t>
      </w:r>
    </w:p>
    <w:p w14:paraId="79FBA98C" w14:textId="77777777" w:rsidR="008075F6" w:rsidRPr="00505B27" w:rsidRDefault="008075F6" w:rsidP="008075F6">
      <w:pPr>
        <w:jc w:val="both"/>
        <w:rPr>
          <w:color w:val="222222"/>
        </w:rPr>
      </w:pPr>
      <w:r w:rsidRPr="00505B27">
        <w:rPr>
          <w:color w:val="222222"/>
        </w:rPr>
        <w:t>Apibendrinant vadovo 2022 metų veiklą, progimnazijos tarybos nariai pabrėžė direktorės profesionalumą ir vieningai pritarė, kad jos veikla ambicinga, reikšminga progimnazijos bendruomenei. Ženklūs mokinių rezultatai miesto ir šalies olimpiadose.</w:t>
      </w:r>
    </w:p>
    <w:p w14:paraId="46A45C17" w14:textId="54B5ED2E" w:rsidR="00A62F6B" w:rsidRPr="00505B27" w:rsidRDefault="001D1BF8" w:rsidP="008075F6">
      <w:pPr>
        <w:jc w:val="both"/>
      </w:pPr>
      <w:r w:rsidRPr="00505B27">
        <w:rPr>
          <w:color w:val="222222"/>
        </w:rPr>
        <w:t xml:space="preserve">      </w:t>
      </w:r>
      <w:r w:rsidR="008075F6" w:rsidRPr="00505B27">
        <w:rPr>
          <w:color w:val="222222"/>
        </w:rPr>
        <w:t xml:space="preserve">Išplėtota STEM veikla, kuri žinoma mieste ir šalyje. Didelis dėmesys skiriamas </w:t>
      </w:r>
      <w:proofErr w:type="spellStart"/>
      <w:r w:rsidR="008075F6" w:rsidRPr="00505B27">
        <w:rPr>
          <w:color w:val="222222"/>
        </w:rPr>
        <w:t>informatiniam</w:t>
      </w:r>
      <w:proofErr w:type="spellEnd"/>
      <w:r w:rsidR="008075F6" w:rsidRPr="00505B27">
        <w:rPr>
          <w:color w:val="222222"/>
        </w:rPr>
        <w:t xml:space="preserve"> mąstymui, skaitmeninių kompetencijų ugdymui. Efektyviai naudojama ugdymo (-</w:t>
      </w:r>
      <w:proofErr w:type="spellStart"/>
      <w:r w:rsidR="008075F6" w:rsidRPr="00505B27">
        <w:rPr>
          <w:color w:val="222222"/>
        </w:rPr>
        <w:t>si</w:t>
      </w:r>
      <w:proofErr w:type="spellEnd"/>
      <w:r w:rsidR="008075F6" w:rsidRPr="00505B27">
        <w:rPr>
          <w:color w:val="222222"/>
        </w:rPr>
        <w:t>) aplinka ,,</w:t>
      </w:r>
      <w:proofErr w:type="spellStart"/>
      <w:r w:rsidR="008075F6" w:rsidRPr="00505B27">
        <w:rPr>
          <w:color w:val="222222"/>
        </w:rPr>
        <w:t>Eduka</w:t>
      </w:r>
      <w:proofErr w:type="spellEnd"/>
      <w:r w:rsidR="008075F6" w:rsidRPr="00505B27">
        <w:rPr>
          <w:color w:val="222222"/>
        </w:rPr>
        <w:t xml:space="preserve"> klasė“, atnaujinti kabinetai naujomis interaktyviomis priemonėmis. Kryptinga lyderystė projektų vadyboje. Išplėtota tarptautinė projektinė veikla skatinanti nuolatinį tobulėjimą. Tarptautiniuose renginiuose skaityti direktorės du pranešimai.</w:t>
      </w:r>
    </w:p>
    <w:p w14:paraId="2A6DBE7D" w14:textId="77777777" w:rsidR="00A62F6B" w:rsidRPr="00505B27" w:rsidRDefault="00A62F6B" w:rsidP="00A62F6B"/>
    <w:p w14:paraId="3D5FD4F3" w14:textId="77777777" w:rsidR="00834118" w:rsidRPr="00505B27" w:rsidRDefault="00834118" w:rsidP="00A62F6B"/>
    <w:p w14:paraId="2079359D" w14:textId="64D2699D" w:rsidR="00A62F6B" w:rsidRPr="00505B27" w:rsidRDefault="001D1BF8" w:rsidP="00A62F6B">
      <w:pPr>
        <w:tabs>
          <w:tab w:val="left" w:pos="4253"/>
          <w:tab w:val="left" w:pos="6946"/>
        </w:tabs>
        <w:jc w:val="both"/>
      </w:pPr>
      <w:r w:rsidRPr="00505B27">
        <w:t>Šiaulių „Romuvos“ p</w:t>
      </w:r>
      <w:r w:rsidR="00A62F6B" w:rsidRPr="00505B27">
        <w:t>ro</w:t>
      </w:r>
      <w:r w:rsidR="00504A48">
        <w:t xml:space="preserve">gimnazijos                       </w:t>
      </w:r>
      <w:r w:rsidR="00504A48">
        <w:rPr>
          <w:color w:val="000000"/>
        </w:rPr>
        <w:t xml:space="preserve">_________           </w:t>
      </w:r>
      <w:r w:rsidR="00504A48">
        <w:t xml:space="preserve">Sandra Baltrušaitienė </w:t>
      </w:r>
      <w:r w:rsidR="00A62F6B" w:rsidRPr="00505B27">
        <w:t>2023-01-30</w:t>
      </w:r>
    </w:p>
    <w:p w14:paraId="650A7883" w14:textId="377E6C89" w:rsidR="00A62F6B" w:rsidRPr="00505B27" w:rsidRDefault="00504A48" w:rsidP="00A62F6B">
      <w:pPr>
        <w:tabs>
          <w:tab w:val="left" w:pos="4253"/>
          <w:tab w:val="left" w:pos="6946"/>
        </w:tabs>
        <w:jc w:val="both"/>
        <w:rPr>
          <w:color w:val="000000"/>
        </w:rPr>
      </w:pPr>
      <w:r>
        <w:t>tarybos pirmininkė</w:t>
      </w:r>
      <w:r w:rsidR="00A62F6B" w:rsidRPr="00505B27">
        <w:t xml:space="preserve">                                               </w:t>
      </w:r>
      <w:r>
        <w:rPr>
          <w:color w:val="000000"/>
        </w:rPr>
        <w:t xml:space="preserve">   </w:t>
      </w:r>
      <w:r w:rsidR="00A62F6B" w:rsidRPr="00505B27">
        <w:t xml:space="preserve">(parašas)                                     </w:t>
      </w:r>
    </w:p>
    <w:p w14:paraId="5DBE276F" w14:textId="77777777" w:rsidR="00BE77FE" w:rsidRPr="00505B27" w:rsidRDefault="002C570A">
      <w:pPr>
        <w:tabs>
          <w:tab w:val="left" w:pos="4253"/>
          <w:tab w:val="left" w:pos="6946"/>
        </w:tabs>
        <w:jc w:val="both"/>
        <w:rPr>
          <w:color w:val="000000"/>
        </w:rPr>
      </w:pPr>
      <w:r w:rsidRPr="00505B27">
        <w:t xml:space="preserve">                                    </w:t>
      </w:r>
    </w:p>
    <w:p w14:paraId="62FBB21A" w14:textId="77777777" w:rsidR="00BE77FE" w:rsidRPr="00505B27" w:rsidRDefault="002C570A">
      <w:pPr>
        <w:tabs>
          <w:tab w:val="right" w:pos="9071"/>
        </w:tabs>
        <w:jc w:val="both"/>
      </w:pPr>
      <w:r w:rsidRPr="00505B27">
        <w:rPr>
          <w:b/>
        </w:rPr>
        <w:t>11. Įvertinimas, jo pagrindimas ir siūlymai:</w:t>
      </w:r>
      <w:r w:rsidRPr="00505B27">
        <w:t xml:space="preserve"> </w:t>
      </w:r>
    </w:p>
    <w:p w14:paraId="164A97E4" w14:textId="2EB21F24" w:rsidR="00A01A72" w:rsidRPr="00505B27" w:rsidRDefault="001D1BF8" w:rsidP="00A01A72">
      <w:pPr>
        <w:tabs>
          <w:tab w:val="right" w:pos="9071"/>
        </w:tabs>
        <w:jc w:val="both"/>
      </w:pPr>
      <w:r w:rsidRPr="00505B27">
        <w:t xml:space="preserve">       </w:t>
      </w:r>
      <w:r w:rsidR="00D63F0D" w:rsidRPr="00505B27">
        <w:t xml:space="preserve">Šiaulių „Romuvos“ progimnazijos direktorės Stanislavos Prazauskienės </w:t>
      </w:r>
      <w:r w:rsidRPr="00505B27">
        <w:rPr>
          <w:lang w:eastAsia="lt-LT"/>
        </w:rPr>
        <w:t xml:space="preserve">2022 metų veiklos užduotys įvykdytos </w:t>
      </w:r>
      <w:r w:rsidRPr="00505B27">
        <w:rPr>
          <w:bCs/>
        </w:rPr>
        <w:t>laiku ir viršyti sutartiniai vertinimo rodikliai, atliktos užduotys, orientuotos į įstaigos veiklos pokytį ar proceso tobulinimą, įdiegti kokybės valdymo metodai, puikiai atliktos pareigybės aprašyme nustatytas funkcijos:</w:t>
      </w:r>
      <w:r w:rsidRPr="00505B27">
        <w:rPr>
          <w:lang w:eastAsia="lt-LT"/>
        </w:rPr>
        <w:t xml:space="preserve"> pagerėjo mokinių pasiekimai – </w:t>
      </w:r>
      <w:r w:rsidR="003A0BAD" w:rsidRPr="00505B27">
        <w:rPr>
          <w:lang w:eastAsia="lt-LT"/>
        </w:rPr>
        <w:t>sumažėjo mokinių,</w:t>
      </w:r>
      <w:r w:rsidR="00A01A72" w:rsidRPr="00505B27">
        <w:rPr>
          <w:lang w:eastAsia="lt-LT"/>
        </w:rPr>
        <w:t xml:space="preserve"> pasiekusių patenkinamą pasiekimų lygį,</w:t>
      </w:r>
      <w:r w:rsidR="000C17C4" w:rsidRPr="00505B27">
        <w:t xml:space="preserve"> </w:t>
      </w:r>
      <w:r w:rsidR="003A0BAD" w:rsidRPr="00505B27">
        <w:t>Nacionalinio mokinių pasiekimų patikrinimo</w:t>
      </w:r>
      <w:r w:rsidR="00A01A72" w:rsidRPr="00505B27">
        <w:t xml:space="preserve"> progimnazijos mokinių</w:t>
      </w:r>
      <w:r w:rsidR="003A0BAD" w:rsidRPr="00505B27">
        <w:t xml:space="preserve"> daugumos testuotų dalykų vidurkis</w:t>
      </w:r>
      <w:r w:rsidR="00A01A72" w:rsidRPr="00505B27">
        <w:t xml:space="preserve"> didesnis už šalies ir miesto vidurkį</w:t>
      </w:r>
      <w:r w:rsidR="00505B27" w:rsidRPr="00505B27">
        <w:t>, padaugėjo mokinių, padariusių pažangą</w:t>
      </w:r>
      <w:r w:rsidR="00A01A72" w:rsidRPr="00505B27">
        <w:t xml:space="preserve">; olimpiadų ir konkursų prizininkais miesto etape tapo 24 mokiniai. </w:t>
      </w:r>
      <w:r w:rsidR="00505B27" w:rsidRPr="00505B27">
        <w:t>Visiems pradinių klasių mokiniams vykdytos informatinio mąstymo ugdomosios veiklos.</w:t>
      </w:r>
    </w:p>
    <w:p w14:paraId="511C4AE1" w14:textId="2A411215" w:rsidR="00A01A72" w:rsidRPr="00505B27" w:rsidRDefault="00A01A72" w:rsidP="00A01A72">
      <w:pPr>
        <w:tabs>
          <w:tab w:val="right" w:pos="9071"/>
        </w:tabs>
        <w:jc w:val="both"/>
      </w:pPr>
      <w:r w:rsidRPr="00505B27">
        <w:t xml:space="preserve">    2022 m. progimnazijoje išplėtota tarptautinė projektinė</w:t>
      </w:r>
      <w:r w:rsidR="00505B27" w:rsidRPr="00505B27">
        <w:t xml:space="preserve"> veikla,</w:t>
      </w:r>
      <w:r w:rsidRPr="00505B27">
        <w:t xml:space="preserve">  </w:t>
      </w:r>
      <w:r w:rsidR="00505B27" w:rsidRPr="00505B27">
        <w:t xml:space="preserve">vykdyta pedagoginės patirties sklaida miesto, šalies ir tarptautiniu lygmeniu. Taikytos inovatyvios pedagogų  kvalifikacijos  </w:t>
      </w:r>
      <w:r w:rsidR="00505B27" w:rsidRPr="00505B27">
        <w:lastRenderedPageBreak/>
        <w:t xml:space="preserve">tobulinimo  formos: stažuotės, supervizijos. Didelis dėmesys skirtas </w:t>
      </w:r>
      <w:r w:rsidRPr="00505B27">
        <w:t>STEAM</w:t>
      </w:r>
      <w:r w:rsidR="00505B27" w:rsidRPr="00505B27">
        <w:t xml:space="preserve"> ir Visos dienos mokyklos</w:t>
      </w:r>
      <w:r w:rsidRPr="00505B27">
        <w:t xml:space="preserve"> </w:t>
      </w:r>
      <w:r w:rsidR="00505B27" w:rsidRPr="00505B27">
        <w:t xml:space="preserve">II modelio veiklos plėtrai. </w:t>
      </w:r>
      <w:r w:rsidRPr="00505B27">
        <w:t xml:space="preserve"> </w:t>
      </w:r>
    </w:p>
    <w:p w14:paraId="40BF9009" w14:textId="2FF715A5" w:rsidR="00D63F0D" w:rsidRPr="00505B27" w:rsidRDefault="00505B27" w:rsidP="00D63F0D">
      <w:pPr>
        <w:tabs>
          <w:tab w:val="right" w:pos="9071"/>
        </w:tabs>
        <w:jc w:val="both"/>
      </w:pPr>
      <w:r w:rsidRPr="00505B27">
        <w:t xml:space="preserve">     </w:t>
      </w:r>
    </w:p>
    <w:p w14:paraId="6CEC750C" w14:textId="77777777" w:rsidR="00BE77FE" w:rsidRPr="00505B27" w:rsidRDefault="00BE77FE">
      <w:pPr>
        <w:tabs>
          <w:tab w:val="right" w:pos="9071"/>
        </w:tabs>
        <w:jc w:val="both"/>
      </w:pPr>
    </w:p>
    <w:p w14:paraId="465332E3" w14:textId="77777777" w:rsidR="00BE77FE" w:rsidRPr="00505B27" w:rsidRDefault="00BE77FE">
      <w:pPr>
        <w:tabs>
          <w:tab w:val="left" w:pos="4253"/>
          <w:tab w:val="left" w:pos="6946"/>
        </w:tabs>
        <w:jc w:val="both"/>
      </w:pPr>
    </w:p>
    <w:p w14:paraId="4934B327" w14:textId="029A6AAA" w:rsidR="00505B27" w:rsidRPr="00505B27" w:rsidRDefault="00505B27" w:rsidP="00505B27">
      <w:pPr>
        <w:tabs>
          <w:tab w:val="left" w:pos="1276"/>
          <w:tab w:val="left" w:pos="5954"/>
          <w:tab w:val="left" w:pos="8364"/>
        </w:tabs>
        <w:jc w:val="both"/>
        <w:rPr>
          <w:lang w:eastAsia="lt-LT"/>
        </w:rPr>
      </w:pPr>
      <w:r w:rsidRPr="00505B27">
        <w:rPr>
          <w:lang w:eastAsia="lt-LT"/>
        </w:rPr>
        <w:t>Šiaulių miesto savivaldybės administra</w:t>
      </w:r>
      <w:r w:rsidR="00584ED0">
        <w:rPr>
          <w:lang w:eastAsia="lt-LT"/>
        </w:rPr>
        <w:t xml:space="preserve">cijos      ______________     </w:t>
      </w:r>
      <w:r w:rsidRPr="00505B27">
        <w:rPr>
          <w:lang w:eastAsia="lt-LT"/>
        </w:rPr>
        <w:t xml:space="preserve"> Edita Minkuvienė   2023-02-15 Švietimo skyriaus vedėja                                           (parašas)</w:t>
      </w:r>
      <w:r w:rsidRPr="00505B27">
        <w:rPr>
          <w:lang w:eastAsia="lt-LT"/>
        </w:rPr>
        <w:tab/>
        <w:t xml:space="preserve">    </w:t>
      </w:r>
    </w:p>
    <w:p w14:paraId="05C9BE08" w14:textId="77777777" w:rsidR="00505B27" w:rsidRPr="00505B27" w:rsidRDefault="00505B27" w:rsidP="00505B27">
      <w:pPr>
        <w:tabs>
          <w:tab w:val="left" w:pos="4253"/>
          <w:tab w:val="left" w:pos="6946"/>
        </w:tabs>
        <w:jc w:val="both"/>
        <w:rPr>
          <w:lang w:eastAsia="lt-LT"/>
        </w:rPr>
      </w:pPr>
    </w:p>
    <w:p w14:paraId="278BEABC" w14:textId="7571A922" w:rsidR="00505B27" w:rsidRPr="00505B27" w:rsidRDefault="00505B27" w:rsidP="00505B27">
      <w:pPr>
        <w:tabs>
          <w:tab w:val="left" w:pos="4253"/>
          <w:tab w:val="left" w:pos="6946"/>
        </w:tabs>
        <w:jc w:val="both"/>
        <w:rPr>
          <w:lang w:eastAsia="lt-LT"/>
        </w:rPr>
      </w:pPr>
      <w:r w:rsidRPr="00505B27">
        <w:rPr>
          <w:lang w:eastAsia="lt-LT"/>
        </w:rPr>
        <w:t>Savivaldybės meras                                             ____</w:t>
      </w:r>
      <w:r w:rsidR="00584ED0">
        <w:rPr>
          <w:lang w:eastAsia="lt-LT"/>
        </w:rPr>
        <w:t xml:space="preserve">_________       </w:t>
      </w:r>
      <w:r w:rsidRPr="00505B27">
        <w:rPr>
          <w:lang w:eastAsia="lt-LT"/>
        </w:rPr>
        <w:t xml:space="preserve">Artūras Visockas     2023-02-15        </w:t>
      </w:r>
    </w:p>
    <w:p w14:paraId="3DB9001E" w14:textId="77777777" w:rsidR="00505B27" w:rsidRPr="00505B27" w:rsidRDefault="00505B27" w:rsidP="00505B27">
      <w:pPr>
        <w:tabs>
          <w:tab w:val="left" w:pos="4253"/>
          <w:tab w:val="left" w:pos="6946"/>
        </w:tabs>
        <w:jc w:val="both"/>
        <w:rPr>
          <w:lang w:eastAsia="lt-LT"/>
        </w:rPr>
      </w:pPr>
      <w:r w:rsidRPr="00505B27">
        <w:rPr>
          <w:lang w:eastAsia="lt-LT"/>
        </w:rPr>
        <w:t xml:space="preserve">                                                                                    (parašas)</w:t>
      </w:r>
    </w:p>
    <w:p w14:paraId="7D466639" w14:textId="77777777" w:rsidR="00505B27" w:rsidRPr="00505B27" w:rsidRDefault="00505B27" w:rsidP="00505B27">
      <w:pPr>
        <w:tabs>
          <w:tab w:val="left" w:pos="6237"/>
          <w:tab w:val="right" w:pos="8306"/>
        </w:tabs>
        <w:ind w:firstLine="567"/>
        <w:rPr>
          <w:color w:val="000000"/>
        </w:rPr>
      </w:pPr>
    </w:p>
    <w:p w14:paraId="10CC850E" w14:textId="77777777" w:rsidR="00505B27" w:rsidRPr="00505B27" w:rsidRDefault="00505B27" w:rsidP="00505B27">
      <w:pPr>
        <w:tabs>
          <w:tab w:val="left" w:pos="6237"/>
          <w:tab w:val="right" w:pos="8306"/>
        </w:tabs>
        <w:rPr>
          <w:b/>
          <w:color w:val="000000"/>
        </w:rPr>
      </w:pPr>
      <w:r w:rsidRPr="00505B27">
        <w:rPr>
          <w:color w:val="000000"/>
        </w:rPr>
        <w:t xml:space="preserve">Galutinis metų veiklos ataskaitos įvertinimas    </w:t>
      </w:r>
      <w:r w:rsidRPr="00505B27">
        <w:rPr>
          <w:b/>
          <w:color w:val="000000"/>
        </w:rPr>
        <w:t>labai gerai</w:t>
      </w:r>
    </w:p>
    <w:p w14:paraId="111936BE" w14:textId="77777777" w:rsidR="00505B27" w:rsidRPr="00505B27" w:rsidRDefault="00505B27" w:rsidP="00505B27">
      <w:pPr>
        <w:tabs>
          <w:tab w:val="left" w:pos="1276"/>
          <w:tab w:val="left" w:pos="5954"/>
          <w:tab w:val="left" w:pos="8364"/>
        </w:tabs>
        <w:jc w:val="both"/>
        <w:rPr>
          <w:lang w:eastAsia="lt-LT"/>
        </w:rPr>
      </w:pPr>
    </w:p>
    <w:p w14:paraId="0F55C389" w14:textId="77777777" w:rsidR="00505B27" w:rsidRPr="00505B27" w:rsidRDefault="00505B27" w:rsidP="00505B27">
      <w:pPr>
        <w:tabs>
          <w:tab w:val="left" w:pos="1276"/>
          <w:tab w:val="left" w:pos="5954"/>
          <w:tab w:val="left" w:pos="8364"/>
        </w:tabs>
        <w:jc w:val="both"/>
        <w:rPr>
          <w:lang w:eastAsia="lt-LT"/>
        </w:rPr>
      </w:pPr>
    </w:p>
    <w:p w14:paraId="683B0E32" w14:textId="77777777" w:rsidR="00505B27" w:rsidRPr="00505B27" w:rsidRDefault="00505B27" w:rsidP="00505B27">
      <w:pPr>
        <w:tabs>
          <w:tab w:val="left" w:pos="1276"/>
          <w:tab w:val="left" w:pos="5954"/>
          <w:tab w:val="left" w:pos="8364"/>
        </w:tabs>
        <w:jc w:val="both"/>
        <w:rPr>
          <w:lang w:eastAsia="lt-LT"/>
        </w:rPr>
      </w:pPr>
      <w:r w:rsidRPr="00505B27">
        <w:rPr>
          <w:lang w:eastAsia="lt-LT"/>
        </w:rPr>
        <w:t>Susipažinau.</w:t>
      </w:r>
    </w:p>
    <w:p w14:paraId="09C24018" w14:textId="0D7A4046" w:rsidR="00BE77FE" w:rsidRPr="00505B27" w:rsidRDefault="00584ED0" w:rsidP="00505B27">
      <w:pPr>
        <w:tabs>
          <w:tab w:val="left" w:pos="1276"/>
          <w:tab w:val="left" w:pos="5672"/>
        </w:tabs>
        <w:jc w:val="both"/>
        <w:rPr>
          <w:b/>
        </w:rPr>
      </w:pPr>
      <w:r>
        <w:rPr>
          <w:lang w:eastAsia="lt-LT"/>
        </w:rPr>
        <w:t>Šiaulių „Romuvos</w:t>
      </w:r>
      <w:r w:rsidR="00505B27" w:rsidRPr="00505B27">
        <w:rPr>
          <w:lang w:eastAsia="lt-LT"/>
        </w:rPr>
        <w:t>“ progimnazijos direktorė</w:t>
      </w:r>
      <w:r>
        <w:rPr>
          <w:lang w:eastAsia="lt-LT"/>
        </w:rPr>
        <w:t xml:space="preserve">     ____________ Stanislava Prazauskienė</w:t>
      </w:r>
      <w:r w:rsidR="00505B27" w:rsidRPr="00505B27">
        <w:rPr>
          <w:lang w:eastAsia="lt-LT"/>
        </w:rPr>
        <w:t xml:space="preserve">  2023-02-15                                        </w:t>
      </w:r>
      <w:r w:rsidR="00505B27" w:rsidRPr="00505B27">
        <w:rPr>
          <w:lang w:eastAsia="lt-LT"/>
        </w:rPr>
        <w:tab/>
        <w:t xml:space="preserve">                                     </w:t>
      </w:r>
      <w:r>
        <w:rPr>
          <w:lang w:eastAsia="lt-LT"/>
        </w:rPr>
        <w:t xml:space="preserve">                       </w:t>
      </w:r>
      <w:r w:rsidR="00505B27" w:rsidRPr="00505B27">
        <w:rPr>
          <w:lang w:eastAsia="lt-LT"/>
        </w:rPr>
        <w:t>(parašas)</w:t>
      </w:r>
      <w:r w:rsidR="00505B27" w:rsidRPr="00505B27">
        <w:rPr>
          <w:lang w:eastAsia="lt-LT"/>
        </w:rPr>
        <w:tab/>
      </w:r>
    </w:p>
    <w:p w14:paraId="65A9EC3C" w14:textId="77777777" w:rsidR="00505B27" w:rsidRPr="00505B27" w:rsidRDefault="00505B27">
      <w:pPr>
        <w:tabs>
          <w:tab w:val="left" w:pos="1276"/>
          <w:tab w:val="left" w:pos="5672"/>
        </w:tabs>
        <w:jc w:val="both"/>
        <w:rPr>
          <w:b/>
        </w:rPr>
      </w:pPr>
    </w:p>
    <w:sectPr w:rsidR="00505B27" w:rsidRPr="00505B27" w:rsidSect="00296FE1">
      <w:headerReference w:type="even" r:id="rId9"/>
      <w:headerReference w:type="default" r:id="rId10"/>
      <w:pgSz w:w="11907" w:h="16840"/>
      <w:pgMar w:top="1134" w:right="567" w:bottom="1134" w:left="1701" w:header="28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D0D1" w14:textId="77777777" w:rsidR="00DD061F" w:rsidRDefault="00DD061F">
      <w:r>
        <w:separator/>
      </w:r>
    </w:p>
  </w:endnote>
  <w:endnote w:type="continuationSeparator" w:id="0">
    <w:p w14:paraId="7C4C1CC5" w14:textId="77777777" w:rsidR="00DD061F" w:rsidRDefault="00DD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CDCA" w14:textId="77777777" w:rsidR="00DD061F" w:rsidRDefault="00DD061F">
      <w:r>
        <w:separator/>
      </w:r>
    </w:p>
  </w:footnote>
  <w:footnote w:type="continuationSeparator" w:id="0">
    <w:p w14:paraId="50BCA51F" w14:textId="77777777" w:rsidR="00DD061F" w:rsidRDefault="00DD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FE74" w14:textId="77777777" w:rsidR="003A0BAD" w:rsidRDefault="003A0BAD">
    <w:pPr>
      <w:tabs>
        <w:tab w:val="center" w:pos="4819"/>
        <w:tab w:val="right" w:pos="96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78FA69F" w14:textId="77777777" w:rsidR="003A0BAD" w:rsidRDefault="003A0BAD">
    <w:pPr>
      <w:tabs>
        <w:tab w:val="center" w:pos="4819"/>
        <w:tab w:val="right" w:pos="9638"/>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2E7B" w14:textId="3B2CEF65" w:rsidR="003A0BAD" w:rsidRDefault="003A0BAD">
    <w:pP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04A48">
      <w:rPr>
        <w:noProof/>
        <w:color w:val="000000"/>
        <w:sz w:val="20"/>
        <w:szCs w:val="20"/>
      </w:rPr>
      <w:t>41</w:t>
    </w:r>
    <w:r>
      <w:rPr>
        <w:color w:val="000000"/>
        <w:sz w:val="20"/>
        <w:szCs w:val="20"/>
      </w:rPr>
      <w:fldChar w:fldCharType="end"/>
    </w:r>
  </w:p>
  <w:p w14:paraId="1C2D10CF" w14:textId="77777777" w:rsidR="003A0BAD" w:rsidRDefault="003A0BAD">
    <w:pPr>
      <w:tabs>
        <w:tab w:val="center" w:pos="4819"/>
        <w:tab w:val="right" w:pos="9638"/>
      </w:tabs>
      <w:ind w:right="36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A6EE7"/>
    <w:multiLevelType w:val="multilevel"/>
    <w:tmpl w:val="D45EA97C"/>
    <w:lvl w:ilvl="0">
      <w:start w:val="1"/>
      <w:numFmt w:val="decimal"/>
      <w:lvlText w:val="%1."/>
      <w:lvlJc w:val="left"/>
      <w:pPr>
        <w:ind w:left="720" w:hanging="360"/>
      </w:pPr>
    </w:lvl>
    <w:lvl w:ilvl="1">
      <w:start w:val="1"/>
      <w:numFmt w:val="decimal"/>
      <w:lvlText w:val="%1.%2."/>
      <w:lvlJc w:val="left"/>
      <w:pPr>
        <w:ind w:left="1080" w:hanging="72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27B264B"/>
    <w:multiLevelType w:val="multilevel"/>
    <w:tmpl w:val="719AB8D6"/>
    <w:lvl w:ilvl="0">
      <w:start w:val="1"/>
      <w:numFmt w:val="bullet"/>
      <w:lvlText w:val="•"/>
      <w:lvlJc w:val="left"/>
      <w:pPr>
        <w:ind w:left="360" w:hanging="360"/>
      </w:pPr>
      <w:rPr>
        <w:rFonts w:ascii="Arial" w:eastAsia="Arial" w:hAnsi="Arial" w:cs="Arial"/>
        <w:b/>
        <w:i w:val="0"/>
        <w:strike w:val="0"/>
        <w:color w:val="000000"/>
        <w:sz w:val="24"/>
        <w:szCs w:val="24"/>
        <w:u w:val="none"/>
        <w:shd w:val="clear" w:color="auto" w:fill="auto"/>
        <w:vertAlign w:val="baseline"/>
      </w:rPr>
    </w:lvl>
    <w:lvl w:ilvl="1">
      <w:start w:val="1"/>
      <w:numFmt w:val="bullet"/>
      <w:lvlText w:val="o"/>
      <w:lvlJc w:val="left"/>
      <w:pPr>
        <w:ind w:left="968" w:hanging="968"/>
      </w:pPr>
      <w:rPr>
        <w:rFonts w:ascii="Arial" w:eastAsia="Arial" w:hAnsi="Arial" w:cs="Arial"/>
        <w:b/>
        <w:i w:val="0"/>
        <w:strike w:val="0"/>
        <w:color w:val="000000"/>
        <w:sz w:val="24"/>
        <w:szCs w:val="24"/>
        <w:u w:val="none"/>
        <w:shd w:val="clear" w:color="auto" w:fill="auto"/>
        <w:vertAlign w:val="baseline"/>
      </w:rPr>
    </w:lvl>
    <w:lvl w:ilvl="2">
      <w:start w:val="1"/>
      <w:numFmt w:val="decimal"/>
      <w:lvlText w:val="%3."/>
      <w:lvlJc w:val="left"/>
      <w:pPr>
        <w:ind w:left="1575" w:hanging="1575"/>
      </w:pPr>
      <w:rPr>
        <w:b w:val="0"/>
        <w:i w:val="0"/>
        <w:strike w:val="0"/>
        <w:color w:val="000000"/>
        <w:sz w:val="24"/>
        <w:szCs w:val="24"/>
        <w:u w:val="none"/>
        <w:shd w:val="clear" w:color="auto" w:fill="auto"/>
        <w:vertAlign w:val="baseline"/>
      </w:rPr>
    </w:lvl>
    <w:lvl w:ilvl="3">
      <w:start w:val="1"/>
      <w:numFmt w:val="bullet"/>
      <w:lvlText w:val="•"/>
      <w:lvlJc w:val="left"/>
      <w:pPr>
        <w:ind w:left="2295" w:hanging="2295"/>
      </w:pPr>
      <w:rPr>
        <w:rFonts w:ascii="Arial" w:eastAsia="Arial" w:hAnsi="Arial" w:cs="Arial"/>
        <w:b/>
        <w:i w:val="0"/>
        <w:strike w:val="0"/>
        <w:color w:val="000000"/>
        <w:sz w:val="24"/>
        <w:szCs w:val="24"/>
        <w:u w:val="none"/>
        <w:shd w:val="clear" w:color="auto" w:fill="auto"/>
        <w:vertAlign w:val="baseline"/>
      </w:rPr>
    </w:lvl>
    <w:lvl w:ilvl="4">
      <w:start w:val="1"/>
      <w:numFmt w:val="bullet"/>
      <w:lvlText w:val="o"/>
      <w:lvlJc w:val="left"/>
      <w:pPr>
        <w:ind w:left="3015" w:hanging="3015"/>
      </w:pPr>
      <w:rPr>
        <w:rFonts w:ascii="Arial" w:eastAsia="Arial" w:hAnsi="Arial" w:cs="Arial"/>
        <w:b/>
        <w:i w:val="0"/>
        <w:strike w:val="0"/>
        <w:color w:val="000000"/>
        <w:sz w:val="24"/>
        <w:szCs w:val="24"/>
        <w:u w:val="none"/>
        <w:shd w:val="clear" w:color="auto" w:fill="auto"/>
        <w:vertAlign w:val="baseline"/>
      </w:rPr>
    </w:lvl>
    <w:lvl w:ilvl="5">
      <w:start w:val="1"/>
      <w:numFmt w:val="bullet"/>
      <w:lvlText w:val="▪"/>
      <w:lvlJc w:val="left"/>
      <w:pPr>
        <w:ind w:left="3735" w:hanging="3735"/>
      </w:pPr>
      <w:rPr>
        <w:rFonts w:ascii="Arial" w:eastAsia="Arial" w:hAnsi="Arial" w:cs="Arial"/>
        <w:b/>
        <w:i w:val="0"/>
        <w:strike w:val="0"/>
        <w:color w:val="000000"/>
        <w:sz w:val="24"/>
        <w:szCs w:val="24"/>
        <w:u w:val="none"/>
        <w:shd w:val="clear" w:color="auto" w:fill="auto"/>
        <w:vertAlign w:val="baseline"/>
      </w:rPr>
    </w:lvl>
    <w:lvl w:ilvl="6">
      <w:start w:val="1"/>
      <w:numFmt w:val="bullet"/>
      <w:lvlText w:val="•"/>
      <w:lvlJc w:val="left"/>
      <w:pPr>
        <w:ind w:left="4455" w:hanging="4455"/>
      </w:pPr>
      <w:rPr>
        <w:rFonts w:ascii="Arial" w:eastAsia="Arial" w:hAnsi="Arial" w:cs="Arial"/>
        <w:b/>
        <w:i w:val="0"/>
        <w:strike w:val="0"/>
        <w:color w:val="000000"/>
        <w:sz w:val="24"/>
        <w:szCs w:val="24"/>
        <w:u w:val="none"/>
        <w:shd w:val="clear" w:color="auto" w:fill="auto"/>
        <w:vertAlign w:val="baseline"/>
      </w:rPr>
    </w:lvl>
    <w:lvl w:ilvl="7">
      <w:start w:val="1"/>
      <w:numFmt w:val="bullet"/>
      <w:lvlText w:val="o"/>
      <w:lvlJc w:val="left"/>
      <w:pPr>
        <w:ind w:left="5175" w:hanging="5175"/>
      </w:pPr>
      <w:rPr>
        <w:rFonts w:ascii="Arial" w:eastAsia="Arial" w:hAnsi="Arial" w:cs="Arial"/>
        <w:b/>
        <w:i w:val="0"/>
        <w:strike w:val="0"/>
        <w:color w:val="000000"/>
        <w:sz w:val="24"/>
        <w:szCs w:val="24"/>
        <w:u w:val="none"/>
        <w:shd w:val="clear" w:color="auto" w:fill="auto"/>
        <w:vertAlign w:val="baseline"/>
      </w:rPr>
    </w:lvl>
    <w:lvl w:ilvl="8">
      <w:start w:val="1"/>
      <w:numFmt w:val="bullet"/>
      <w:lvlText w:val="▪"/>
      <w:lvlJc w:val="left"/>
      <w:pPr>
        <w:ind w:left="5895" w:hanging="5895"/>
      </w:pPr>
      <w:rPr>
        <w:rFonts w:ascii="Arial" w:eastAsia="Arial" w:hAnsi="Arial" w:cs="Arial"/>
        <w:b/>
        <w:i w:val="0"/>
        <w:strike w:val="0"/>
        <w:color w:val="000000"/>
        <w:sz w:val="24"/>
        <w:szCs w:val="24"/>
        <w:u w:val="none"/>
        <w:shd w:val="clear" w:color="auto" w:fill="auto"/>
        <w:vertAlign w:val="baseline"/>
      </w:rPr>
    </w:lvl>
  </w:abstractNum>
  <w:abstractNum w:abstractNumId="2" w15:restartNumberingAfterBreak="0">
    <w:nsid w:val="6F224386"/>
    <w:multiLevelType w:val="multilevel"/>
    <w:tmpl w:val="8070A564"/>
    <w:lvl w:ilvl="0">
      <w:start w:val="3"/>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99" w:hanging="119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19" w:hanging="191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39" w:hanging="263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59" w:hanging="335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79" w:hanging="407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99" w:hanging="479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19" w:hanging="551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39" w:hanging="6239"/>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004474387">
    <w:abstractNumId w:val="2"/>
  </w:num>
  <w:num w:numId="2" w16cid:durableId="624042143">
    <w:abstractNumId w:val="1"/>
  </w:num>
  <w:num w:numId="3" w16cid:durableId="160924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FE"/>
    <w:rsid w:val="000053D1"/>
    <w:rsid w:val="00051BE0"/>
    <w:rsid w:val="0006239D"/>
    <w:rsid w:val="000728A8"/>
    <w:rsid w:val="000A1A73"/>
    <w:rsid w:val="000C17C4"/>
    <w:rsid w:val="00110394"/>
    <w:rsid w:val="0018259B"/>
    <w:rsid w:val="001A1B7B"/>
    <w:rsid w:val="001C4769"/>
    <w:rsid w:val="001C6872"/>
    <w:rsid w:val="001D1BF8"/>
    <w:rsid w:val="001F7C7C"/>
    <w:rsid w:val="0020029E"/>
    <w:rsid w:val="00203D6D"/>
    <w:rsid w:val="002078E1"/>
    <w:rsid w:val="002224BE"/>
    <w:rsid w:val="00250AAE"/>
    <w:rsid w:val="00254B40"/>
    <w:rsid w:val="00296FE1"/>
    <w:rsid w:val="002B2C7F"/>
    <w:rsid w:val="002C570A"/>
    <w:rsid w:val="002E1A79"/>
    <w:rsid w:val="002F5D78"/>
    <w:rsid w:val="003010E9"/>
    <w:rsid w:val="00387408"/>
    <w:rsid w:val="003A0BAD"/>
    <w:rsid w:val="003D16CE"/>
    <w:rsid w:val="003E2E13"/>
    <w:rsid w:val="003E620C"/>
    <w:rsid w:val="00400FD7"/>
    <w:rsid w:val="0045070E"/>
    <w:rsid w:val="00462F6D"/>
    <w:rsid w:val="0046517F"/>
    <w:rsid w:val="00481D90"/>
    <w:rsid w:val="00482BC1"/>
    <w:rsid w:val="004C5B29"/>
    <w:rsid w:val="004F2CFB"/>
    <w:rsid w:val="0050467D"/>
    <w:rsid w:val="00504A48"/>
    <w:rsid w:val="00505B27"/>
    <w:rsid w:val="00533674"/>
    <w:rsid w:val="005405D1"/>
    <w:rsid w:val="00550F5B"/>
    <w:rsid w:val="00560E7D"/>
    <w:rsid w:val="00584ED0"/>
    <w:rsid w:val="005A003B"/>
    <w:rsid w:val="005C0E6D"/>
    <w:rsid w:val="006652C4"/>
    <w:rsid w:val="0068062E"/>
    <w:rsid w:val="006B5856"/>
    <w:rsid w:val="006C747E"/>
    <w:rsid w:val="006E5577"/>
    <w:rsid w:val="00782411"/>
    <w:rsid w:val="0078490E"/>
    <w:rsid w:val="00793873"/>
    <w:rsid w:val="007F384E"/>
    <w:rsid w:val="008075F6"/>
    <w:rsid w:val="00834118"/>
    <w:rsid w:val="00873BE8"/>
    <w:rsid w:val="008B1820"/>
    <w:rsid w:val="008F01A8"/>
    <w:rsid w:val="008F5097"/>
    <w:rsid w:val="00910475"/>
    <w:rsid w:val="00924891"/>
    <w:rsid w:val="00927B5E"/>
    <w:rsid w:val="00987DBB"/>
    <w:rsid w:val="009960CF"/>
    <w:rsid w:val="009A0E23"/>
    <w:rsid w:val="00A01A72"/>
    <w:rsid w:val="00A135DC"/>
    <w:rsid w:val="00A34FAD"/>
    <w:rsid w:val="00A556C0"/>
    <w:rsid w:val="00A62F6B"/>
    <w:rsid w:val="00AA291F"/>
    <w:rsid w:val="00AE49F0"/>
    <w:rsid w:val="00B15247"/>
    <w:rsid w:val="00B237F0"/>
    <w:rsid w:val="00BD213F"/>
    <w:rsid w:val="00BD7F67"/>
    <w:rsid w:val="00BE208A"/>
    <w:rsid w:val="00BE77FE"/>
    <w:rsid w:val="00BF513A"/>
    <w:rsid w:val="00C22D10"/>
    <w:rsid w:val="00C73441"/>
    <w:rsid w:val="00CC6FCF"/>
    <w:rsid w:val="00CF5042"/>
    <w:rsid w:val="00D21552"/>
    <w:rsid w:val="00D63F0D"/>
    <w:rsid w:val="00D9338F"/>
    <w:rsid w:val="00DD061F"/>
    <w:rsid w:val="00DE15C6"/>
    <w:rsid w:val="00E25151"/>
    <w:rsid w:val="00E51B59"/>
    <w:rsid w:val="00E65D83"/>
    <w:rsid w:val="00EC4E6D"/>
    <w:rsid w:val="00EE1AF8"/>
    <w:rsid w:val="00F10E64"/>
    <w:rsid w:val="00F231B0"/>
    <w:rsid w:val="00F36CF0"/>
    <w:rsid w:val="00F64646"/>
    <w:rsid w:val="00F75DE3"/>
    <w:rsid w:val="00F93373"/>
    <w:rsid w:val="00FC0972"/>
    <w:rsid w:val="00FF20F1"/>
    <w:rsid w:val="00FF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4A22"/>
  <w15:docId w15:val="{49AECCF2-EF3D-4FED-B6D6-F359E0BD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279B"/>
  </w:style>
  <w:style w:type="paragraph" w:styleId="Antrat1">
    <w:name w:val="heading 1"/>
    <w:basedOn w:val="prastasis1"/>
    <w:next w:val="prastasis1"/>
    <w:link w:val="Antrat1Diagrama"/>
    <w:uiPriority w:val="99"/>
    <w:qFormat/>
    <w:rsid w:val="003A2245"/>
    <w:pPr>
      <w:keepNext/>
      <w:keepLines/>
      <w:spacing w:before="480" w:after="120"/>
      <w:outlineLvl w:val="0"/>
    </w:pPr>
    <w:rPr>
      <w:rFonts w:ascii="Cambria" w:hAnsi="Cambria"/>
      <w:b/>
      <w:bCs/>
      <w:kern w:val="32"/>
      <w:sz w:val="32"/>
      <w:szCs w:val="32"/>
    </w:rPr>
  </w:style>
  <w:style w:type="paragraph" w:styleId="Antrat2">
    <w:name w:val="heading 2"/>
    <w:basedOn w:val="prastasis1"/>
    <w:next w:val="prastasis1"/>
    <w:link w:val="Antrat2Diagrama"/>
    <w:uiPriority w:val="99"/>
    <w:qFormat/>
    <w:rsid w:val="003A2245"/>
    <w:pPr>
      <w:keepNext/>
      <w:keepLines/>
      <w:spacing w:before="360" w:after="80"/>
      <w:outlineLvl w:val="1"/>
    </w:pPr>
    <w:rPr>
      <w:rFonts w:ascii="Cambria" w:hAnsi="Cambria"/>
      <w:b/>
      <w:bCs/>
      <w:i/>
      <w:iCs/>
      <w:sz w:val="28"/>
      <w:szCs w:val="28"/>
    </w:rPr>
  </w:style>
  <w:style w:type="paragraph" w:styleId="Antrat3">
    <w:name w:val="heading 3"/>
    <w:basedOn w:val="prastasis"/>
    <w:next w:val="prastasis"/>
    <w:link w:val="Antrat3Diagrama"/>
    <w:uiPriority w:val="99"/>
    <w:qFormat/>
    <w:locked/>
    <w:rsid w:val="00FE279B"/>
    <w:pPr>
      <w:keepNext/>
      <w:spacing w:before="240" w:after="60"/>
      <w:outlineLvl w:val="2"/>
    </w:pPr>
    <w:rPr>
      <w:rFonts w:ascii="Cambria" w:hAnsi="Cambria"/>
      <w:b/>
      <w:bCs/>
      <w:sz w:val="26"/>
      <w:szCs w:val="26"/>
    </w:rPr>
  </w:style>
  <w:style w:type="paragraph" w:styleId="Antrat4">
    <w:name w:val="heading 4"/>
    <w:basedOn w:val="prastasis"/>
    <w:next w:val="Pagrindinistekstas"/>
    <w:link w:val="Antrat4Diagrama"/>
    <w:uiPriority w:val="99"/>
    <w:qFormat/>
    <w:locked/>
    <w:rsid w:val="00FE279B"/>
    <w:pPr>
      <w:tabs>
        <w:tab w:val="num" w:pos="0"/>
      </w:tabs>
      <w:suppressAutoHyphens/>
      <w:spacing w:before="280" w:after="280"/>
      <w:outlineLvl w:val="3"/>
    </w:pPr>
    <w:rPr>
      <w:b/>
      <w:lang w:eastAsia="zh-CN"/>
    </w:rPr>
  </w:style>
  <w:style w:type="paragraph" w:styleId="Antrat5">
    <w:name w:val="heading 5"/>
    <w:basedOn w:val="prastasis1"/>
    <w:next w:val="prastasis1"/>
    <w:link w:val="Antrat5Diagrama"/>
    <w:uiPriority w:val="99"/>
    <w:qFormat/>
    <w:rsid w:val="003A2245"/>
    <w:pPr>
      <w:keepNext/>
      <w:keepLines/>
      <w:spacing w:before="220" w:after="40"/>
      <w:outlineLvl w:val="4"/>
    </w:pPr>
    <w:rPr>
      <w:rFonts w:ascii="Calibri" w:hAnsi="Calibri"/>
      <w:b/>
      <w:bCs/>
      <w:i/>
      <w:iCs/>
      <w:sz w:val="26"/>
      <w:szCs w:val="26"/>
    </w:rPr>
  </w:style>
  <w:style w:type="paragraph" w:styleId="Antrat6">
    <w:name w:val="heading 6"/>
    <w:basedOn w:val="prastasis1"/>
    <w:next w:val="prastasis1"/>
    <w:link w:val="Antrat6Diagrama"/>
    <w:uiPriority w:val="99"/>
    <w:qFormat/>
    <w:rsid w:val="003A2245"/>
    <w:pPr>
      <w:keepNext/>
      <w:keepLines/>
      <w:spacing w:before="200" w:after="40"/>
      <w:outlineLvl w:val="5"/>
    </w:pPr>
    <w:rPr>
      <w:rFonts w:ascii="Calibri" w:hAnsi="Calibri"/>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1"/>
    <w:next w:val="prastasis1"/>
    <w:link w:val="PavadinimasDiagrama"/>
    <w:uiPriority w:val="99"/>
    <w:qFormat/>
    <w:rsid w:val="003A2245"/>
    <w:pPr>
      <w:keepNext/>
      <w:keepLines/>
      <w:spacing w:before="480" w:after="120"/>
    </w:pPr>
    <w:rPr>
      <w:rFonts w:ascii="Cambria" w:hAnsi="Cambria"/>
      <w:b/>
      <w:bCs/>
      <w:kern w:val="28"/>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Antrat1Diagrama">
    <w:name w:val="Antraštė 1 Diagrama"/>
    <w:link w:val="Antrat1"/>
    <w:uiPriority w:val="99"/>
    <w:locked/>
    <w:rsid w:val="007A5C81"/>
    <w:rPr>
      <w:rFonts w:ascii="Cambria" w:hAnsi="Cambria" w:cs="Times New Roman"/>
      <w:b/>
      <w:kern w:val="32"/>
      <w:sz w:val="32"/>
      <w:lang w:eastAsia="en-US"/>
    </w:rPr>
  </w:style>
  <w:style w:type="character" w:customStyle="1" w:styleId="Antrat2Diagrama">
    <w:name w:val="Antraštė 2 Diagrama"/>
    <w:link w:val="Antrat2"/>
    <w:uiPriority w:val="99"/>
    <w:semiHidden/>
    <w:locked/>
    <w:rsid w:val="007A5C81"/>
    <w:rPr>
      <w:rFonts w:ascii="Cambria" w:hAnsi="Cambria" w:cs="Times New Roman"/>
      <w:b/>
      <w:i/>
      <w:sz w:val="28"/>
      <w:lang w:eastAsia="en-US"/>
    </w:rPr>
  </w:style>
  <w:style w:type="character" w:customStyle="1" w:styleId="Antrat3Diagrama">
    <w:name w:val="Antraštė 3 Diagrama"/>
    <w:link w:val="Antrat3"/>
    <w:uiPriority w:val="99"/>
    <w:semiHidden/>
    <w:locked/>
    <w:rsid w:val="00FE279B"/>
    <w:rPr>
      <w:rFonts w:ascii="Cambria" w:hAnsi="Cambria" w:cs="Times New Roman"/>
      <w:b/>
      <w:sz w:val="26"/>
      <w:lang w:eastAsia="en-US"/>
    </w:rPr>
  </w:style>
  <w:style w:type="character" w:customStyle="1" w:styleId="Antrat4Diagrama">
    <w:name w:val="Antraštė 4 Diagrama"/>
    <w:link w:val="Antrat4"/>
    <w:uiPriority w:val="99"/>
    <w:locked/>
    <w:rsid w:val="00FE279B"/>
    <w:rPr>
      <w:rFonts w:cs="Times New Roman"/>
      <w:b/>
      <w:sz w:val="24"/>
      <w:lang w:val="lt-LT" w:eastAsia="zh-CN"/>
    </w:rPr>
  </w:style>
  <w:style w:type="character" w:customStyle="1" w:styleId="Antrat5Diagrama">
    <w:name w:val="Antraštė 5 Diagrama"/>
    <w:link w:val="Antrat5"/>
    <w:uiPriority w:val="99"/>
    <w:semiHidden/>
    <w:locked/>
    <w:rsid w:val="007A5C81"/>
    <w:rPr>
      <w:rFonts w:ascii="Calibri" w:hAnsi="Calibri" w:cs="Times New Roman"/>
      <w:b/>
      <w:i/>
      <w:sz w:val="26"/>
      <w:lang w:eastAsia="en-US"/>
    </w:rPr>
  </w:style>
  <w:style w:type="character" w:customStyle="1" w:styleId="Antrat6Diagrama">
    <w:name w:val="Antraštė 6 Diagrama"/>
    <w:link w:val="Antrat6"/>
    <w:uiPriority w:val="99"/>
    <w:semiHidden/>
    <w:locked/>
    <w:rsid w:val="007A5C81"/>
    <w:rPr>
      <w:rFonts w:ascii="Calibri" w:hAnsi="Calibri" w:cs="Times New Roman"/>
      <w:b/>
      <w:lang w:eastAsia="en-US"/>
    </w:rPr>
  </w:style>
  <w:style w:type="paragraph" w:customStyle="1" w:styleId="prastasis1">
    <w:name w:val="Įprastasis1"/>
    <w:uiPriority w:val="99"/>
    <w:rsid w:val="003A2245"/>
  </w:style>
  <w:style w:type="character" w:customStyle="1" w:styleId="PavadinimasDiagrama">
    <w:name w:val="Pavadinimas Diagrama"/>
    <w:link w:val="Pavadinimas"/>
    <w:uiPriority w:val="99"/>
    <w:locked/>
    <w:rsid w:val="007A5C81"/>
    <w:rPr>
      <w:rFonts w:ascii="Cambria" w:hAnsi="Cambria" w:cs="Times New Roman"/>
      <w:b/>
      <w:kern w:val="28"/>
      <w:sz w:val="32"/>
      <w:lang w:eastAsia="en-US"/>
    </w:rPr>
  </w:style>
  <w:style w:type="paragraph" w:styleId="Sraopastraipa">
    <w:name w:val="List Paragraph"/>
    <w:basedOn w:val="prastasis"/>
    <w:uiPriority w:val="99"/>
    <w:qFormat/>
    <w:rsid w:val="00FE279B"/>
    <w:pPr>
      <w:spacing w:after="200" w:line="276" w:lineRule="auto"/>
      <w:ind w:left="720"/>
      <w:contextualSpacing/>
    </w:pPr>
    <w:rPr>
      <w:rFonts w:ascii="Calibri" w:hAnsi="Calibri"/>
      <w:sz w:val="22"/>
      <w:szCs w:val="22"/>
    </w:rPr>
  </w:style>
  <w:style w:type="character" w:styleId="Grietas">
    <w:name w:val="Strong"/>
    <w:uiPriority w:val="99"/>
    <w:qFormat/>
    <w:locked/>
    <w:rsid w:val="00FE279B"/>
    <w:rPr>
      <w:rFonts w:cs="Times New Roman"/>
      <w:b/>
    </w:rPr>
  </w:style>
  <w:style w:type="paragraph" w:styleId="prastasiniatinklio">
    <w:name w:val="Normal (Web)"/>
    <w:basedOn w:val="prastasis"/>
    <w:uiPriority w:val="99"/>
    <w:rsid w:val="00FE279B"/>
    <w:pPr>
      <w:spacing w:before="100" w:beforeAutospacing="1" w:after="100" w:afterAutospacing="1"/>
    </w:pPr>
    <w:rPr>
      <w:lang w:val="en-US"/>
    </w:rPr>
  </w:style>
  <w:style w:type="paragraph" w:styleId="Antrats">
    <w:name w:val="header"/>
    <w:basedOn w:val="prastasis"/>
    <w:link w:val="AntratsDiagrama"/>
    <w:uiPriority w:val="99"/>
    <w:rsid w:val="00FE279B"/>
    <w:pPr>
      <w:tabs>
        <w:tab w:val="center" w:pos="4819"/>
        <w:tab w:val="right" w:pos="9638"/>
      </w:tabs>
    </w:pPr>
    <w:rPr>
      <w:sz w:val="20"/>
    </w:rPr>
  </w:style>
  <w:style w:type="character" w:customStyle="1" w:styleId="AntratsDiagrama">
    <w:name w:val="Antraštės Diagrama"/>
    <w:link w:val="Antrats"/>
    <w:uiPriority w:val="99"/>
    <w:locked/>
    <w:rsid w:val="00FE279B"/>
    <w:rPr>
      <w:rFonts w:cs="Times New Roman"/>
      <w:sz w:val="20"/>
      <w:lang w:eastAsia="en-US"/>
    </w:rPr>
  </w:style>
  <w:style w:type="character" w:styleId="Puslapionumeris">
    <w:name w:val="page number"/>
    <w:uiPriority w:val="99"/>
    <w:rsid w:val="00FE279B"/>
    <w:rPr>
      <w:rFonts w:cs="Times New Roman"/>
    </w:rPr>
  </w:style>
  <w:style w:type="paragraph" w:styleId="Debesliotekstas">
    <w:name w:val="Balloon Text"/>
    <w:basedOn w:val="prastasis"/>
    <w:link w:val="DebesliotekstasDiagrama"/>
    <w:uiPriority w:val="99"/>
    <w:semiHidden/>
    <w:rsid w:val="00FE279B"/>
    <w:rPr>
      <w:rFonts w:ascii="Segoe UI" w:hAnsi="Segoe UI"/>
      <w:sz w:val="18"/>
    </w:rPr>
  </w:style>
  <w:style w:type="character" w:customStyle="1" w:styleId="DebesliotekstasDiagrama">
    <w:name w:val="Debesėlio tekstas Diagrama"/>
    <w:link w:val="Debesliotekstas"/>
    <w:uiPriority w:val="99"/>
    <w:semiHidden/>
    <w:locked/>
    <w:rsid w:val="00FE279B"/>
    <w:rPr>
      <w:rFonts w:ascii="Segoe UI" w:hAnsi="Segoe UI" w:cs="Times New Roman"/>
      <w:sz w:val="18"/>
      <w:lang w:eastAsia="en-US"/>
    </w:rPr>
  </w:style>
  <w:style w:type="paragraph" w:styleId="Porat">
    <w:name w:val="footer"/>
    <w:basedOn w:val="prastasis"/>
    <w:link w:val="PoratDiagrama"/>
    <w:uiPriority w:val="99"/>
    <w:rsid w:val="00FE279B"/>
    <w:pPr>
      <w:tabs>
        <w:tab w:val="center" w:pos="4819"/>
        <w:tab w:val="right" w:pos="9638"/>
      </w:tabs>
    </w:pPr>
  </w:style>
  <w:style w:type="character" w:customStyle="1" w:styleId="PoratDiagrama">
    <w:name w:val="Poraštė Diagrama"/>
    <w:link w:val="Porat"/>
    <w:uiPriority w:val="99"/>
    <w:locked/>
    <w:rsid w:val="00FE279B"/>
    <w:rPr>
      <w:rFonts w:cs="Times New Roman"/>
      <w:sz w:val="24"/>
      <w:lang w:val="lt-LT"/>
    </w:rPr>
  </w:style>
  <w:style w:type="paragraph" w:styleId="Pagrindinistekstas">
    <w:name w:val="Body Text"/>
    <w:basedOn w:val="prastasis"/>
    <w:link w:val="PagrindinistekstasDiagrama"/>
    <w:uiPriority w:val="99"/>
    <w:rsid w:val="00FE279B"/>
    <w:pPr>
      <w:suppressAutoHyphens/>
      <w:spacing w:after="140" w:line="288" w:lineRule="auto"/>
    </w:pPr>
    <w:rPr>
      <w:lang w:eastAsia="zh-CN"/>
    </w:rPr>
  </w:style>
  <w:style w:type="character" w:customStyle="1" w:styleId="PagrindinistekstasDiagrama">
    <w:name w:val="Pagrindinis tekstas Diagrama"/>
    <w:link w:val="Pagrindinistekstas"/>
    <w:uiPriority w:val="99"/>
    <w:locked/>
    <w:rsid w:val="00FE279B"/>
    <w:rPr>
      <w:rFonts w:cs="Times New Roman"/>
      <w:sz w:val="24"/>
      <w:lang w:val="lt-LT" w:eastAsia="zh-CN"/>
    </w:rPr>
  </w:style>
  <w:style w:type="paragraph" w:customStyle="1" w:styleId="Text">
    <w:name w:val="Text"/>
    <w:basedOn w:val="prastasis"/>
    <w:uiPriority w:val="99"/>
    <w:rsid w:val="00FE279B"/>
    <w:pPr>
      <w:suppressAutoHyphens/>
    </w:pPr>
    <w:rPr>
      <w:lang w:val="en-GB" w:eastAsia="zh-CN"/>
    </w:rPr>
  </w:style>
  <w:style w:type="paragraph" w:customStyle="1" w:styleId="Sraopastraipa1">
    <w:name w:val="Sąrašo pastraipa1"/>
    <w:basedOn w:val="prastasis"/>
    <w:uiPriority w:val="99"/>
    <w:rsid w:val="00FE279B"/>
    <w:pPr>
      <w:suppressAutoHyphens/>
      <w:ind w:left="1296"/>
    </w:pPr>
    <w:rPr>
      <w:lang w:eastAsia="zh-CN"/>
    </w:rPr>
  </w:style>
  <w:style w:type="paragraph" w:customStyle="1" w:styleId="Default">
    <w:name w:val="Default"/>
    <w:uiPriority w:val="99"/>
    <w:rsid w:val="00FE279B"/>
    <w:pPr>
      <w:suppressAutoHyphens/>
      <w:autoSpaceDE w:val="0"/>
    </w:pPr>
    <w:rPr>
      <w:color w:val="000000"/>
      <w:lang w:eastAsia="zh-CN"/>
    </w:rPr>
  </w:style>
  <w:style w:type="paragraph" w:customStyle="1" w:styleId="Betarp1">
    <w:name w:val="Be tarpų1"/>
    <w:uiPriority w:val="99"/>
    <w:rsid w:val="00FE279B"/>
    <w:rPr>
      <w:rFonts w:ascii="Calibri" w:hAnsi="Calibri"/>
    </w:rPr>
  </w:style>
  <w:style w:type="paragraph" w:customStyle="1" w:styleId="ListParagraph1">
    <w:name w:val="List Paragraph1"/>
    <w:basedOn w:val="prastasis"/>
    <w:uiPriority w:val="99"/>
    <w:rsid w:val="00FE279B"/>
    <w:pPr>
      <w:spacing w:after="200" w:line="276" w:lineRule="auto"/>
      <w:ind w:left="720"/>
      <w:contextualSpacing/>
    </w:pPr>
    <w:rPr>
      <w:rFonts w:ascii="Calibri" w:hAnsi="Calibri" w:cs="Arial"/>
      <w:sz w:val="22"/>
      <w:szCs w:val="22"/>
    </w:rPr>
  </w:style>
  <w:style w:type="character" w:styleId="Emfaz">
    <w:name w:val="Emphasis"/>
    <w:uiPriority w:val="99"/>
    <w:qFormat/>
    <w:locked/>
    <w:rsid w:val="00FE279B"/>
    <w:rPr>
      <w:rFonts w:cs="Times New Roman"/>
      <w:i/>
    </w:rPr>
  </w:style>
  <w:style w:type="character" w:customStyle="1" w:styleId="apple-converted-space">
    <w:name w:val="apple-converted-space"/>
    <w:uiPriority w:val="99"/>
    <w:rsid w:val="00FE279B"/>
  </w:style>
  <w:style w:type="character" w:styleId="Hipersaitas">
    <w:name w:val="Hyperlink"/>
    <w:uiPriority w:val="99"/>
    <w:rsid w:val="00FE279B"/>
    <w:rPr>
      <w:rFonts w:cs="Times New Roman"/>
      <w:color w:val="0000FF"/>
      <w:u w:val="single"/>
    </w:rPr>
  </w:style>
  <w:style w:type="paragraph" w:styleId="Paprastasistekstas">
    <w:name w:val="Plain Text"/>
    <w:basedOn w:val="prastasis"/>
    <w:link w:val="PaprastasistekstasDiagrama"/>
    <w:uiPriority w:val="99"/>
    <w:semiHidden/>
    <w:rsid w:val="00FE279B"/>
    <w:rPr>
      <w:rFonts w:ascii="Calibri" w:hAnsi="Calibri"/>
      <w:sz w:val="21"/>
      <w:lang w:val="en-US"/>
    </w:rPr>
  </w:style>
  <w:style w:type="character" w:customStyle="1" w:styleId="PaprastasistekstasDiagrama">
    <w:name w:val="Paprastasis tekstas Diagrama"/>
    <w:link w:val="Paprastasistekstas"/>
    <w:uiPriority w:val="99"/>
    <w:semiHidden/>
    <w:locked/>
    <w:rsid w:val="00FE279B"/>
    <w:rPr>
      <w:rFonts w:ascii="Calibri" w:hAnsi="Calibri" w:cs="Times New Roman"/>
      <w:sz w:val="21"/>
      <w:lang w:val="en-US" w:eastAsia="en-US"/>
    </w:rPr>
  </w:style>
  <w:style w:type="paragraph" w:customStyle="1" w:styleId="Sraopastraipa2">
    <w:name w:val="Sąrašo pastraipa2"/>
    <w:basedOn w:val="prastasis"/>
    <w:uiPriority w:val="99"/>
    <w:rsid w:val="00FE279B"/>
    <w:pPr>
      <w:spacing w:after="160" w:line="259" w:lineRule="auto"/>
      <w:ind w:left="720"/>
      <w:contextualSpacing/>
    </w:pPr>
    <w:rPr>
      <w:rFonts w:ascii="Calibri" w:hAnsi="Calibri"/>
      <w:sz w:val="22"/>
      <w:szCs w:val="22"/>
    </w:rPr>
  </w:style>
  <w:style w:type="paragraph" w:customStyle="1" w:styleId="normal1">
    <w:name w:val="normal1"/>
    <w:uiPriority w:val="99"/>
    <w:rsid w:val="00FE279B"/>
    <w:pPr>
      <w:spacing w:after="160" w:line="259" w:lineRule="auto"/>
    </w:pPr>
    <w:rPr>
      <w:rFonts w:ascii="Calibri" w:hAnsi="Calibri" w:cs="Calibri"/>
    </w:rPr>
  </w:style>
  <w:style w:type="paragraph" w:styleId="Paantrat">
    <w:name w:val="Subtitle"/>
    <w:basedOn w:val="prastasis"/>
    <w:next w:val="prastasis"/>
    <w:link w:val="PaantratDiagrama"/>
    <w:pPr>
      <w:keepNext/>
      <w:keepLines/>
      <w:spacing w:before="360" w:after="80"/>
    </w:pPr>
    <w:rPr>
      <w:rFonts w:ascii="Cambria" w:eastAsia="Cambria" w:hAnsi="Cambria" w:cs="Cambria"/>
    </w:rPr>
  </w:style>
  <w:style w:type="character" w:customStyle="1" w:styleId="PaantratDiagrama">
    <w:name w:val="Paantraštė Diagrama"/>
    <w:link w:val="Paantrat"/>
    <w:uiPriority w:val="99"/>
    <w:locked/>
    <w:rsid w:val="007A5C81"/>
    <w:rPr>
      <w:rFonts w:ascii="Cambria" w:hAnsi="Cambria" w:cs="Times New Roman"/>
      <w:sz w:val="24"/>
      <w:lang w:eastAsia="en-US"/>
    </w:rPr>
  </w:style>
  <w:style w:type="table" w:customStyle="1" w:styleId="Stilius">
    <w:name w:val="Stilius"/>
    <w:uiPriority w:val="99"/>
    <w:rsid w:val="003A2245"/>
    <w:tblPr>
      <w:tblStyleRowBandSize w:val="1"/>
      <w:tblStyleColBandSize w:val="1"/>
      <w:tblInd w:w="0" w:type="dxa"/>
      <w:tblCellMar>
        <w:top w:w="0" w:type="dxa"/>
        <w:left w:w="115" w:type="dxa"/>
        <w:bottom w:w="0" w:type="dxa"/>
        <w:right w:w="115" w:type="dxa"/>
      </w:tblCellMar>
    </w:tblPr>
  </w:style>
  <w:style w:type="table" w:customStyle="1" w:styleId="Stilius8">
    <w:name w:val="Stilius8"/>
    <w:uiPriority w:val="99"/>
    <w:rsid w:val="003A2245"/>
    <w:tblPr>
      <w:tblStyleRowBandSize w:val="1"/>
      <w:tblStyleColBandSize w:val="1"/>
      <w:tblInd w:w="0" w:type="dxa"/>
      <w:tblCellMar>
        <w:top w:w="0" w:type="dxa"/>
        <w:left w:w="115" w:type="dxa"/>
        <w:bottom w:w="0" w:type="dxa"/>
        <w:right w:w="115" w:type="dxa"/>
      </w:tblCellMar>
    </w:tblPr>
  </w:style>
  <w:style w:type="table" w:customStyle="1" w:styleId="Stilius7">
    <w:name w:val="Stilius7"/>
    <w:uiPriority w:val="99"/>
    <w:rsid w:val="003A2245"/>
    <w:tblPr>
      <w:tblStyleRowBandSize w:val="1"/>
      <w:tblStyleColBandSize w:val="1"/>
      <w:tblInd w:w="0" w:type="dxa"/>
      <w:tblCellMar>
        <w:top w:w="0" w:type="dxa"/>
        <w:left w:w="115" w:type="dxa"/>
        <w:bottom w:w="0" w:type="dxa"/>
        <w:right w:w="115" w:type="dxa"/>
      </w:tblCellMar>
    </w:tblPr>
  </w:style>
  <w:style w:type="table" w:customStyle="1" w:styleId="Stilius6">
    <w:name w:val="Stilius6"/>
    <w:uiPriority w:val="99"/>
    <w:rsid w:val="003A2245"/>
    <w:tblPr>
      <w:tblStyleRowBandSize w:val="1"/>
      <w:tblStyleColBandSize w:val="1"/>
      <w:tblInd w:w="0" w:type="dxa"/>
      <w:tblCellMar>
        <w:top w:w="0" w:type="dxa"/>
        <w:left w:w="115" w:type="dxa"/>
        <w:bottom w:w="0" w:type="dxa"/>
        <w:right w:w="115" w:type="dxa"/>
      </w:tblCellMar>
    </w:tblPr>
  </w:style>
  <w:style w:type="table" w:customStyle="1" w:styleId="Stilius5">
    <w:name w:val="Stilius5"/>
    <w:uiPriority w:val="99"/>
    <w:rsid w:val="003A2245"/>
    <w:tblPr>
      <w:tblStyleRowBandSize w:val="1"/>
      <w:tblStyleColBandSize w:val="1"/>
      <w:tblInd w:w="0" w:type="dxa"/>
      <w:tblCellMar>
        <w:top w:w="0" w:type="dxa"/>
        <w:left w:w="0" w:type="dxa"/>
        <w:bottom w:w="0" w:type="dxa"/>
        <w:right w:w="0" w:type="dxa"/>
      </w:tblCellMar>
    </w:tblPr>
  </w:style>
  <w:style w:type="table" w:customStyle="1" w:styleId="Stilius4">
    <w:name w:val="Stilius4"/>
    <w:uiPriority w:val="99"/>
    <w:rsid w:val="003A2245"/>
    <w:tblPr>
      <w:tblStyleRowBandSize w:val="1"/>
      <w:tblStyleColBandSize w:val="1"/>
      <w:tblInd w:w="0" w:type="dxa"/>
      <w:tblCellMar>
        <w:top w:w="0" w:type="dxa"/>
        <w:left w:w="115" w:type="dxa"/>
        <w:bottom w:w="0" w:type="dxa"/>
        <w:right w:w="115" w:type="dxa"/>
      </w:tblCellMar>
    </w:tblPr>
  </w:style>
  <w:style w:type="table" w:customStyle="1" w:styleId="Stilius3">
    <w:name w:val="Stilius3"/>
    <w:uiPriority w:val="99"/>
    <w:rsid w:val="003A2245"/>
    <w:tblPr>
      <w:tblStyleRowBandSize w:val="1"/>
      <w:tblStyleColBandSize w:val="1"/>
      <w:tblInd w:w="0" w:type="dxa"/>
      <w:tblCellMar>
        <w:top w:w="0" w:type="dxa"/>
        <w:left w:w="115" w:type="dxa"/>
        <w:bottom w:w="0" w:type="dxa"/>
        <w:right w:w="115" w:type="dxa"/>
      </w:tblCellMar>
    </w:tblPr>
  </w:style>
  <w:style w:type="table" w:customStyle="1" w:styleId="Stilius2">
    <w:name w:val="Stilius2"/>
    <w:uiPriority w:val="99"/>
    <w:rsid w:val="003A2245"/>
    <w:tblPr>
      <w:tblStyleRowBandSize w:val="1"/>
      <w:tblStyleColBandSize w:val="1"/>
      <w:tblInd w:w="0" w:type="dxa"/>
      <w:tblCellMar>
        <w:top w:w="0" w:type="dxa"/>
        <w:left w:w="115" w:type="dxa"/>
        <w:bottom w:w="0" w:type="dxa"/>
        <w:right w:w="115" w:type="dxa"/>
      </w:tblCellMar>
    </w:tblPr>
  </w:style>
  <w:style w:type="table" w:customStyle="1" w:styleId="Stilius1">
    <w:name w:val="Stilius1"/>
    <w:uiPriority w:val="99"/>
    <w:rsid w:val="003A2245"/>
    <w:tblPr>
      <w:tblStyleRowBandSize w:val="1"/>
      <w:tblStyleColBandSize w:val="1"/>
      <w:tblInd w:w="0" w:type="dxa"/>
      <w:tblCellMar>
        <w:top w:w="0" w:type="dxa"/>
        <w:left w:w="115" w:type="dxa"/>
        <w:bottom w:w="0" w:type="dxa"/>
        <w:right w:w="115" w:type="dxa"/>
      </w:tblCellMar>
    </w:tblPr>
  </w:style>
  <w:style w:type="paragraph" w:customStyle="1" w:styleId="prastasis2">
    <w:name w:val="Įprastasis2"/>
    <w:uiPriority w:val="99"/>
    <w:rsid w:val="00E435BA"/>
    <w:pPr>
      <w:spacing w:after="160" w:line="259" w:lineRule="auto"/>
    </w:pPr>
    <w:rPr>
      <w:rFonts w:ascii="Calibri" w:hAnsi="Calibri" w:cs="Calibri"/>
      <w:sz w:val="22"/>
      <w:szCs w:val="22"/>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styleId="Lentelstinklelis">
    <w:name w:val="Table Grid"/>
    <w:basedOn w:val="prastojilentel"/>
    <w:uiPriority w:val="39"/>
    <w:rsid w:val="001C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2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uvospro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F4ApDaMG6xZBEzjB+KlANd48fA==">AMUW2mXY7QMukL8IWvTLcYRb7vyMiyo90EDMXijVyqpgrrX2avs8GOPGBc0NLcta7lzypMjLzYmLolGcHR6r6JE5uJHl6AOEn1TIwH7bUi6zfPQnPypLMtgw/ZpdY7gGP4TD6yFMYO4vWUrSoJE8V7d8fD/GHyKZoeb83KcfAobwiUZrnIifodA=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70370</Words>
  <Characters>40111</Characters>
  <Application>Microsoft Office Word</Application>
  <DocSecurity>0</DocSecurity>
  <Lines>334</Lines>
  <Paragraphs>220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dc:creator>
  <cp:lastModifiedBy>Edita Minkuvienė</cp:lastModifiedBy>
  <cp:revision>2</cp:revision>
  <cp:lastPrinted>2023-01-26T13:12:00Z</cp:lastPrinted>
  <dcterms:created xsi:type="dcterms:W3CDTF">2023-03-09T12:41:00Z</dcterms:created>
  <dcterms:modified xsi:type="dcterms:W3CDTF">2023-03-09T12:41:00Z</dcterms:modified>
</cp:coreProperties>
</file>